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F5FC4" w14:textId="6725F41B" w:rsidR="00366949" w:rsidRPr="005C2A35" w:rsidRDefault="00343038" w:rsidP="00E8136C">
      <w:pPr>
        <w:pStyle w:val="Title"/>
        <w:spacing w:after="0"/>
        <w:jc w:val="left"/>
        <w:rPr>
          <w:rFonts w:ascii="Arial" w:eastAsia="MS Mincho" w:hAnsi="Arial" w:cs="Arial"/>
          <w:b/>
          <w:bCs/>
          <w:spacing w:val="0"/>
          <w:kern w:val="0"/>
          <w:sz w:val="28"/>
          <w:szCs w:val="28"/>
          <w:lang w:eastAsia="nl-NL"/>
        </w:rPr>
      </w:pPr>
      <w:r w:rsidRPr="005C2A35">
        <w:rPr>
          <w:rFonts w:ascii="Arial" w:eastAsia="MS Mincho" w:hAnsi="Arial" w:cs="Arial"/>
          <w:b/>
          <w:bCs/>
          <w:spacing w:val="0"/>
          <w:kern w:val="0"/>
          <w:sz w:val="28"/>
          <w:szCs w:val="28"/>
          <w:lang w:eastAsia="nl-NL"/>
        </w:rPr>
        <w:t>Template Project</w:t>
      </w:r>
      <w:r w:rsidR="007B5357" w:rsidRPr="005C2A35">
        <w:rPr>
          <w:rFonts w:ascii="Arial" w:eastAsia="MS Mincho" w:hAnsi="Arial" w:cs="Arial"/>
          <w:b/>
          <w:bCs/>
          <w:spacing w:val="0"/>
          <w:kern w:val="0"/>
          <w:sz w:val="28"/>
          <w:szCs w:val="28"/>
          <w:lang w:eastAsia="nl-NL"/>
        </w:rPr>
        <w:t>plan</w:t>
      </w:r>
      <w:r w:rsidRPr="005C2A35">
        <w:rPr>
          <w:rFonts w:ascii="Arial" w:eastAsia="MS Mincho" w:hAnsi="Arial" w:cs="Arial"/>
          <w:b/>
          <w:bCs/>
          <w:spacing w:val="0"/>
          <w:kern w:val="0"/>
          <w:sz w:val="28"/>
          <w:szCs w:val="28"/>
          <w:lang w:eastAsia="nl-NL"/>
        </w:rPr>
        <w:t xml:space="preserve"> PPS</w:t>
      </w:r>
      <w:r w:rsidR="00353DAB" w:rsidRPr="005C2A35">
        <w:rPr>
          <w:rFonts w:ascii="Arial" w:eastAsia="MS Mincho" w:hAnsi="Arial" w:cs="Arial"/>
          <w:b/>
          <w:bCs/>
          <w:spacing w:val="0"/>
          <w:kern w:val="0"/>
          <w:sz w:val="28"/>
          <w:szCs w:val="28"/>
          <w:lang w:eastAsia="nl-NL"/>
        </w:rPr>
        <w:t xml:space="preserve"> </w:t>
      </w:r>
      <w:r w:rsidRPr="005C2A35">
        <w:rPr>
          <w:rFonts w:ascii="Arial" w:eastAsia="MS Mincho" w:hAnsi="Arial" w:cs="Arial"/>
          <w:b/>
          <w:bCs/>
          <w:spacing w:val="0"/>
          <w:kern w:val="0"/>
          <w:sz w:val="28"/>
          <w:szCs w:val="28"/>
          <w:lang w:eastAsia="nl-NL"/>
        </w:rPr>
        <w:t>Innovatieregeling TKI HTSM</w:t>
      </w:r>
    </w:p>
    <w:p w14:paraId="04767C1E" w14:textId="77777777" w:rsidR="007B5357" w:rsidRPr="007B5357" w:rsidRDefault="007B5357" w:rsidP="007B5357">
      <w:pPr>
        <w:spacing w:line="40" w:lineRule="atLeast"/>
        <w:rPr>
          <w:sz w:val="4"/>
          <w:szCs w:val="4"/>
          <w:lang w:eastAsia="nl-NL"/>
        </w:rPr>
      </w:pPr>
    </w:p>
    <w:p w14:paraId="58F1348D" w14:textId="12DBBEFF" w:rsidR="00E8136C" w:rsidRPr="00CB1358" w:rsidRDefault="00343038" w:rsidP="00CB1358">
      <w:pPr>
        <w:spacing w:after="0" w:line="40" w:lineRule="atLeast"/>
        <w:jc w:val="right"/>
        <w:rPr>
          <w:rFonts w:ascii="Arial" w:hAnsi="Arial" w:cs="Arial"/>
          <w:i/>
          <w:iCs/>
        </w:rPr>
      </w:pPr>
      <w:r w:rsidRPr="00CB1358">
        <w:rPr>
          <w:rFonts w:ascii="Arial" w:hAnsi="Arial" w:cs="Arial"/>
          <w:i/>
          <w:iCs/>
        </w:rPr>
        <w:t xml:space="preserve">Versie </w:t>
      </w:r>
      <w:r w:rsidR="007B5357" w:rsidRPr="00CB1358">
        <w:rPr>
          <w:rFonts w:ascii="Arial" w:hAnsi="Arial" w:cs="Arial"/>
          <w:i/>
          <w:iCs/>
        </w:rPr>
        <w:t>2</w:t>
      </w:r>
      <w:r w:rsidR="00C802EC">
        <w:rPr>
          <w:rFonts w:ascii="Arial" w:hAnsi="Arial" w:cs="Arial"/>
          <w:i/>
          <w:iCs/>
        </w:rPr>
        <w:t>2</w:t>
      </w:r>
      <w:r w:rsidR="007B5357" w:rsidRPr="00CB1358">
        <w:rPr>
          <w:rFonts w:ascii="Arial" w:hAnsi="Arial" w:cs="Arial"/>
          <w:i/>
          <w:iCs/>
        </w:rPr>
        <w:t>-0</w:t>
      </w:r>
      <w:r w:rsidR="00C802EC">
        <w:rPr>
          <w:rFonts w:ascii="Arial" w:hAnsi="Arial" w:cs="Arial"/>
          <w:i/>
          <w:iCs/>
        </w:rPr>
        <w:t>4</w:t>
      </w:r>
      <w:r w:rsidR="007B5357" w:rsidRPr="00CB1358">
        <w:rPr>
          <w:rFonts w:ascii="Arial" w:hAnsi="Arial" w:cs="Arial"/>
          <w:i/>
          <w:iCs/>
        </w:rPr>
        <w:t>-2025</w:t>
      </w:r>
    </w:p>
    <w:p w14:paraId="1201F4C8" w14:textId="77777777" w:rsidR="007E6625" w:rsidRDefault="007E6625" w:rsidP="00C86CC5">
      <w:pPr>
        <w:spacing w:after="0" w:line="240" w:lineRule="auto"/>
        <w:jc w:val="left"/>
        <w:rPr>
          <w:rFonts w:ascii="Arial" w:hAnsi="Arial" w:cs="Arial"/>
        </w:rPr>
      </w:pPr>
    </w:p>
    <w:p w14:paraId="22F3F71A" w14:textId="77777777" w:rsidR="00545260" w:rsidRDefault="00343038" w:rsidP="00545260">
      <w:pPr>
        <w:spacing w:after="0" w:line="240" w:lineRule="auto"/>
        <w:jc w:val="left"/>
        <w:rPr>
          <w:rFonts w:ascii="Arial" w:hAnsi="Arial" w:cs="Arial"/>
        </w:rPr>
      </w:pPr>
      <w:r w:rsidRPr="00545260">
        <w:rPr>
          <w:rFonts w:ascii="Arial" w:hAnsi="Arial" w:cs="Arial"/>
        </w:rPr>
        <w:t xml:space="preserve">Deze template is bedoeld om aanvullende projecttoelichting te geven naast het digitale aanvraagformulier </w:t>
      </w:r>
      <w:r w:rsidRPr="00545260">
        <w:rPr>
          <w:rFonts w:ascii="Arial" w:hAnsi="Arial" w:cs="Arial"/>
          <w:sz w:val="18"/>
          <w:szCs w:val="18"/>
        </w:rPr>
        <w:t>(</w:t>
      </w:r>
      <w:hyperlink r:id="rId10" w:history="1">
        <w:r w:rsidRPr="00545260">
          <w:rPr>
            <w:rStyle w:val="Hyperlink"/>
            <w:rFonts w:ascii="Arial" w:hAnsi="Arial" w:cs="Arial"/>
            <w:sz w:val="18"/>
            <w:szCs w:val="18"/>
          </w:rPr>
          <w:t>Aanvraagformulier</w:t>
        </w:r>
      </w:hyperlink>
      <w:r w:rsidRPr="00545260">
        <w:rPr>
          <w:rFonts w:ascii="Arial" w:hAnsi="Arial" w:cs="Arial"/>
          <w:sz w:val="18"/>
          <w:szCs w:val="18"/>
        </w:rPr>
        <w:t>).</w:t>
      </w:r>
      <w:r w:rsidRPr="00545260">
        <w:rPr>
          <w:rFonts w:ascii="Arial" w:eastAsia="MS Mincho" w:hAnsi="Arial" w:cs="Arial"/>
          <w:b/>
          <w:bCs/>
          <w:sz w:val="24"/>
          <w:lang w:eastAsia="nl-NL"/>
        </w:rPr>
        <w:t xml:space="preserve"> </w:t>
      </w:r>
      <w:r w:rsidRPr="00545260">
        <w:rPr>
          <w:rFonts w:ascii="Arial" w:hAnsi="Arial" w:cs="Arial"/>
        </w:rPr>
        <w:t>U bent ook vrij om een projectplan template van uw eigen organisatie te gebruiken, zolang het alle gevraagde informatie hieronder beschreven bevat.</w:t>
      </w:r>
      <w:r w:rsidR="00572B5D" w:rsidRPr="00545260">
        <w:rPr>
          <w:rFonts w:ascii="Arial" w:hAnsi="Arial" w:cs="Arial"/>
        </w:rPr>
        <w:t xml:space="preserve"> </w:t>
      </w:r>
    </w:p>
    <w:p w14:paraId="4194F50A" w14:textId="77777777" w:rsidR="00545260" w:rsidRDefault="00545260" w:rsidP="00545260">
      <w:pPr>
        <w:spacing w:after="0" w:line="240" w:lineRule="auto"/>
        <w:jc w:val="left"/>
        <w:rPr>
          <w:rFonts w:ascii="Arial" w:hAnsi="Arial" w:cs="Arial"/>
        </w:rPr>
      </w:pPr>
    </w:p>
    <w:p w14:paraId="39D9132C" w14:textId="0B3D5CD2" w:rsidR="00366949" w:rsidRDefault="00363124" w:rsidP="00E8136C">
      <w:pPr>
        <w:spacing w:after="0" w:line="240" w:lineRule="auto"/>
        <w:jc w:val="left"/>
        <w:rPr>
          <w:rFonts w:ascii="Arial" w:hAnsi="Arial" w:cs="Arial"/>
        </w:rPr>
      </w:pPr>
      <w:r w:rsidRPr="00363124">
        <w:rPr>
          <w:rFonts w:ascii="Arial" w:hAnsi="Arial" w:cs="Arial"/>
          <w:b/>
          <w:bCs/>
        </w:rPr>
        <w:t>Let op:</w:t>
      </w:r>
      <w:r>
        <w:rPr>
          <w:rFonts w:ascii="Arial" w:hAnsi="Arial" w:cs="Arial"/>
        </w:rPr>
        <w:t xml:space="preserve"> v</w:t>
      </w:r>
      <w:r w:rsidR="006427C2" w:rsidRPr="006427C2">
        <w:rPr>
          <w:rFonts w:ascii="Arial" w:hAnsi="Arial" w:cs="Arial"/>
        </w:rPr>
        <w:t xml:space="preserve">oor de bijdrage aan de circulaire economie dient de tabel onder </w:t>
      </w:r>
      <w:r w:rsidR="006427C2" w:rsidRPr="006427C2">
        <w:rPr>
          <w:rFonts w:ascii="Arial" w:hAnsi="Arial" w:cs="Arial"/>
          <w:u w:val="single"/>
        </w:rPr>
        <w:t>7. Bijdrage in breder perspectief</w:t>
      </w:r>
      <w:r w:rsidR="006427C2" w:rsidRPr="006427C2">
        <w:rPr>
          <w:rFonts w:ascii="Arial" w:hAnsi="Arial" w:cs="Arial"/>
        </w:rPr>
        <w:t xml:space="preserve"> te worden gebruikt.</w:t>
      </w:r>
    </w:p>
    <w:p w14:paraId="564063F8" w14:textId="77777777" w:rsidR="006427C2" w:rsidRPr="00E8136C" w:rsidRDefault="006427C2" w:rsidP="00E8136C">
      <w:pPr>
        <w:spacing w:after="0" w:line="240" w:lineRule="auto"/>
        <w:jc w:val="left"/>
        <w:rPr>
          <w:rFonts w:ascii="Arial" w:eastAsia="MS Mincho" w:hAnsi="Arial" w:cs="Arial"/>
          <w:b/>
          <w:bCs/>
          <w:sz w:val="24"/>
          <w:lang w:eastAsia="nl-NL"/>
        </w:rPr>
      </w:pPr>
    </w:p>
    <w:p w14:paraId="57C13F32" w14:textId="77777777" w:rsidR="00366949" w:rsidRPr="00E8136C" w:rsidRDefault="00343038" w:rsidP="00E8136C">
      <w:pPr>
        <w:pStyle w:val="ListParagraph"/>
        <w:numPr>
          <w:ilvl w:val="0"/>
          <w:numId w:val="1"/>
        </w:numPr>
        <w:spacing w:after="0" w:line="240" w:lineRule="auto"/>
        <w:jc w:val="left"/>
        <w:rPr>
          <w:rFonts w:ascii="Arial" w:hAnsi="Arial" w:cs="Arial"/>
          <w:b/>
          <w:bCs/>
          <w:szCs w:val="22"/>
        </w:rPr>
      </w:pPr>
      <w:r w:rsidRPr="00E8136C">
        <w:rPr>
          <w:rFonts w:ascii="Arial" w:hAnsi="Arial" w:cs="Arial"/>
          <w:b/>
          <w:bCs/>
          <w:szCs w:val="22"/>
        </w:rPr>
        <w:t>Projectgegevens</w:t>
      </w:r>
    </w:p>
    <w:p w14:paraId="2BA2548E" w14:textId="77777777" w:rsidR="00366949" w:rsidRPr="00E8136C" w:rsidRDefault="00366949" w:rsidP="00E8136C">
      <w:pPr>
        <w:spacing w:after="0" w:line="240" w:lineRule="auto"/>
        <w:ind w:left="360"/>
        <w:rPr>
          <w:rFonts w:ascii="Arial" w:hAnsi="Arial" w:cs="Arial"/>
          <w:b/>
          <w:bCs/>
          <w:szCs w:val="20"/>
        </w:rPr>
      </w:pPr>
    </w:p>
    <w:tbl>
      <w:tblPr>
        <w:tblW w:w="8612" w:type="dxa"/>
        <w:tblInd w:w="314" w:type="dxa"/>
        <w:tblCellMar>
          <w:left w:w="10" w:type="dxa"/>
          <w:right w:w="10" w:type="dxa"/>
        </w:tblCellMar>
        <w:tblLook w:val="04A0" w:firstRow="1" w:lastRow="0" w:firstColumn="1" w:lastColumn="0" w:noHBand="0" w:noVBand="1"/>
      </w:tblPr>
      <w:tblGrid>
        <w:gridCol w:w="4359"/>
        <w:gridCol w:w="4253"/>
      </w:tblGrid>
      <w:tr w:rsidR="00366949" w:rsidRPr="00E8136C" w14:paraId="00EAFFC4" w14:textId="77777777">
        <w:trPr>
          <w:trHeight w:val="276"/>
        </w:trPr>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929AF0" w14:textId="77777777" w:rsidR="00366949" w:rsidRPr="00E8136C" w:rsidRDefault="00343038" w:rsidP="00E8136C">
            <w:pPr>
              <w:spacing w:after="0" w:line="240" w:lineRule="auto"/>
              <w:ind w:left="41"/>
              <w:rPr>
                <w:rFonts w:ascii="Arial" w:eastAsia="MS Mincho" w:hAnsi="Arial" w:cs="Arial"/>
                <w:szCs w:val="20"/>
                <w:lang w:eastAsia="nl-NL"/>
              </w:rPr>
            </w:pPr>
            <w:r w:rsidRPr="00E8136C">
              <w:rPr>
                <w:rFonts w:ascii="Arial" w:eastAsia="MS Mincho" w:hAnsi="Arial" w:cs="Arial"/>
                <w:szCs w:val="20"/>
                <w:lang w:eastAsia="nl-NL"/>
              </w:rPr>
              <w:t xml:space="preserve">Projecttitel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4EAA60" w14:textId="77777777" w:rsidR="00366949" w:rsidRPr="00E8136C" w:rsidRDefault="00366949" w:rsidP="00E8136C">
            <w:pPr>
              <w:spacing w:after="0" w:line="240" w:lineRule="auto"/>
              <w:ind w:left="41"/>
              <w:rPr>
                <w:rFonts w:ascii="Arial" w:hAnsi="Arial" w:cs="Arial"/>
                <w:szCs w:val="20"/>
              </w:rPr>
            </w:pPr>
          </w:p>
        </w:tc>
      </w:tr>
      <w:tr w:rsidR="00366949" w:rsidRPr="00E8136C" w14:paraId="24C49B7B" w14:textId="77777777">
        <w:trPr>
          <w:trHeight w:val="280"/>
        </w:trPr>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62C257" w14:textId="77777777" w:rsidR="00366949" w:rsidRPr="00E8136C" w:rsidRDefault="00343038" w:rsidP="00E8136C">
            <w:pPr>
              <w:spacing w:after="0" w:line="240" w:lineRule="auto"/>
              <w:ind w:left="41"/>
              <w:rPr>
                <w:rFonts w:ascii="Arial" w:eastAsia="MS Mincho" w:hAnsi="Arial" w:cs="Arial"/>
                <w:szCs w:val="20"/>
                <w:lang w:eastAsia="nl-NL"/>
              </w:rPr>
            </w:pPr>
            <w:r w:rsidRPr="00E8136C">
              <w:rPr>
                <w:rFonts w:ascii="Arial" w:eastAsia="MS Mincho" w:hAnsi="Arial" w:cs="Arial"/>
                <w:szCs w:val="20"/>
                <w:lang w:eastAsia="nl-NL"/>
              </w:rPr>
              <w:t>Projectacroniem</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C67007" w14:textId="77777777" w:rsidR="00366949" w:rsidRPr="00E8136C" w:rsidRDefault="00366949" w:rsidP="00E8136C">
            <w:pPr>
              <w:spacing w:after="0" w:line="240" w:lineRule="auto"/>
              <w:ind w:left="41"/>
              <w:rPr>
                <w:rFonts w:ascii="Arial" w:hAnsi="Arial" w:cs="Arial"/>
                <w:szCs w:val="20"/>
              </w:rPr>
            </w:pPr>
          </w:p>
        </w:tc>
      </w:tr>
      <w:tr w:rsidR="00366949" w:rsidRPr="00E8136C" w14:paraId="0E8C094E" w14:textId="77777777">
        <w:trPr>
          <w:trHeight w:val="270"/>
        </w:trPr>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8D767B" w14:textId="18FD6D6F" w:rsidR="00366949" w:rsidRPr="00E8136C" w:rsidRDefault="00343038" w:rsidP="00E8136C">
            <w:pPr>
              <w:spacing w:after="0" w:line="240" w:lineRule="auto"/>
              <w:ind w:left="41"/>
              <w:jc w:val="left"/>
              <w:rPr>
                <w:rFonts w:ascii="Arial" w:eastAsia="MS Mincho" w:hAnsi="Arial" w:cs="Arial"/>
                <w:szCs w:val="20"/>
                <w:lang w:eastAsia="nl-NL"/>
              </w:rPr>
            </w:pPr>
            <w:r w:rsidRPr="00E8136C">
              <w:rPr>
                <w:rFonts w:ascii="Arial" w:eastAsia="MS Mincho" w:hAnsi="Arial" w:cs="Arial"/>
                <w:szCs w:val="20"/>
                <w:lang w:eastAsia="nl-NL"/>
              </w:rPr>
              <w:t>Nummer en naam Strategisch programma</w:t>
            </w:r>
            <w:r w:rsidR="00C86CC5">
              <w:rPr>
                <w:rFonts w:ascii="Arial" w:eastAsia="MS Mincho" w:hAnsi="Arial" w:cs="Arial"/>
                <w:szCs w:val="20"/>
                <w:lang w:eastAsia="nl-NL"/>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071A62" w14:textId="77777777" w:rsidR="00366949" w:rsidRPr="00E8136C" w:rsidRDefault="00366949" w:rsidP="00E8136C">
            <w:pPr>
              <w:spacing w:after="0" w:line="240" w:lineRule="auto"/>
              <w:ind w:left="41"/>
              <w:rPr>
                <w:rFonts w:ascii="Arial" w:hAnsi="Arial" w:cs="Arial"/>
                <w:szCs w:val="20"/>
              </w:rPr>
            </w:pPr>
          </w:p>
        </w:tc>
      </w:tr>
    </w:tbl>
    <w:p w14:paraId="2D4DB7CC" w14:textId="77777777" w:rsidR="00366949" w:rsidRPr="00E8136C" w:rsidRDefault="00366949" w:rsidP="00E8136C">
      <w:pPr>
        <w:pStyle w:val="ListParagraph"/>
        <w:spacing w:after="0" w:line="240" w:lineRule="auto"/>
        <w:rPr>
          <w:rFonts w:ascii="Arial" w:hAnsi="Arial" w:cs="Arial"/>
          <w:b/>
          <w:bCs/>
          <w:szCs w:val="22"/>
        </w:rPr>
      </w:pPr>
    </w:p>
    <w:p w14:paraId="1990EB5F" w14:textId="77777777" w:rsidR="00366949" w:rsidRPr="00E8136C" w:rsidRDefault="00343038" w:rsidP="00E8136C">
      <w:pPr>
        <w:pStyle w:val="ListParagraph"/>
        <w:numPr>
          <w:ilvl w:val="0"/>
          <w:numId w:val="1"/>
        </w:numPr>
        <w:spacing w:after="0" w:line="240" w:lineRule="auto"/>
        <w:jc w:val="left"/>
        <w:rPr>
          <w:rFonts w:ascii="Arial" w:hAnsi="Arial" w:cs="Arial"/>
          <w:b/>
          <w:bCs/>
          <w:szCs w:val="22"/>
        </w:rPr>
      </w:pPr>
      <w:r w:rsidRPr="00E8136C">
        <w:rPr>
          <w:rFonts w:ascii="Arial" w:hAnsi="Arial" w:cs="Arial"/>
          <w:b/>
          <w:bCs/>
          <w:szCs w:val="22"/>
        </w:rPr>
        <w:t xml:space="preserve">Achtergrond </w:t>
      </w:r>
    </w:p>
    <w:p w14:paraId="67A26251" w14:textId="77777777" w:rsidR="00366949" w:rsidRPr="00E8136C" w:rsidRDefault="00343038" w:rsidP="00E8136C">
      <w:pPr>
        <w:pStyle w:val="ListParagraph"/>
        <w:numPr>
          <w:ilvl w:val="0"/>
          <w:numId w:val="2"/>
        </w:numPr>
        <w:spacing w:after="0" w:line="240" w:lineRule="auto"/>
        <w:jc w:val="left"/>
        <w:rPr>
          <w:rFonts w:ascii="Arial" w:hAnsi="Arial" w:cs="Arial"/>
          <w:szCs w:val="22"/>
        </w:rPr>
      </w:pPr>
      <w:r w:rsidRPr="00E8136C">
        <w:rPr>
          <w:rFonts w:ascii="Arial" w:hAnsi="Arial" w:cs="Arial"/>
          <w:szCs w:val="22"/>
        </w:rPr>
        <w:t>In bredere zin, zowel technisch als maatschappelijk, de aanleiding en achtergrond van het project</w:t>
      </w:r>
    </w:p>
    <w:p w14:paraId="5BA2B037" w14:textId="77777777" w:rsidR="00366949" w:rsidRPr="00E8136C" w:rsidRDefault="00343038" w:rsidP="00E8136C">
      <w:pPr>
        <w:pStyle w:val="ListParagraph"/>
        <w:numPr>
          <w:ilvl w:val="0"/>
          <w:numId w:val="2"/>
        </w:numPr>
        <w:spacing w:after="0" w:line="240" w:lineRule="auto"/>
        <w:jc w:val="left"/>
        <w:rPr>
          <w:rFonts w:ascii="Arial" w:hAnsi="Arial" w:cs="Arial"/>
          <w:szCs w:val="22"/>
        </w:rPr>
      </w:pPr>
      <w:r w:rsidRPr="00E8136C">
        <w:rPr>
          <w:rFonts w:ascii="Arial" w:hAnsi="Arial" w:cs="Arial"/>
          <w:szCs w:val="22"/>
        </w:rPr>
        <w:t>Geef de urgentie aan van dit onderzoek en of dit complementair is met eerdere of lopende onderzoeken in Nederland</w:t>
      </w:r>
    </w:p>
    <w:p w14:paraId="0B4F1250" w14:textId="77777777" w:rsidR="00366949" w:rsidRPr="00E8136C" w:rsidRDefault="00366949" w:rsidP="00E8136C">
      <w:pPr>
        <w:pStyle w:val="ListParagraph"/>
        <w:spacing w:after="0" w:line="240" w:lineRule="auto"/>
        <w:ind w:left="1069"/>
        <w:rPr>
          <w:rFonts w:ascii="Arial" w:hAnsi="Arial" w:cs="Arial"/>
          <w:szCs w:val="22"/>
        </w:rPr>
      </w:pPr>
    </w:p>
    <w:p w14:paraId="737E42DA" w14:textId="77777777" w:rsidR="00366949" w:rsidRPr="00E8136C" w:rsidRDefault="00343038" w:rsidP="00E8136C">
      <w:pPr>
        <w:pStyle w:val="ListParagraph"/>
        <w:numPr>
          <w:ilvl w:val="0"/>
          <w:numId w:val="1"/>
        </w:numPr>
        <w:spacing w:after="0" w:line="240" w:lineRule="auto"/>
        <w:jc w:val="left"/>
        <w:rPr>
          <w:rFonts w:ascii="Arial" w:hAnsi="Arial" w:cs="Arial"/>
          <w:b/>
          <w:bCs/>
          <w:szCs w:val="22"/>
        </w:rPr>
      </w:pPr>
      <w:r w:rsidRPr="00E8136C">
        <w:rPr>
          <w:rFonts w:ascii="Arial" w:hAnsi="Arial" w:cs="Arial"/>
          <w:b/>
          <w:bCs/>
          <w:szCs w:val="22"/>
        </w:rPr>
        <w:t xml:space="preserve">Probleemstelling </w:t>
      </w:r>
    </w:p>
    <w:p w14:paraId="4DD7A373" w14:textId="77777777" w:rsidR="00366949" w:rsidRPr="00E8136C" w:rsidRDefault="00343038" w:rsidP="00E8136C">
      <w:pPr>
        <w:pStyle w:val="ListParagraph"/>
        <w:numPr>
          <w:ilvl w:val="0"/>
          <w:numId w:val="3"/>
        </w:numPr>
        <w:spacing w:after="0" w:line="240" w:lineRule="auto"/>
        <w:jc w:val="left"/>
        <w:rPr>
          <w:rFonts w:ascii="Arial" w:hAnsi="Arial" w:cs="Arial"/>
          <w:szCs w:val="22"/>
        </w:rPr>
      </w:pPr>
      <w:r w:rsidRPr="00E8136C">
        <w:rPr>
          <w:rFonts w:ascii="Arial" w:hAnsi="Arial" w:cs="Arial"/>
          <w:szCs w:val="22"/>
        </w:rPr>
        <w:t>De expliciete vragen waarop u een antwoord zoekt</w:t>
      </w:r>
    </w:p>
    <w:p w14:paraId="64A64F29" w14:textId="77777777" w:rsidR="00366949" w:rsidRPr="00E8136C" w:rsidRDefault="00343038" w:rsidP="00E8136C">
      <w:pPr>
        <w:pStyle w:val="ListParagraph"/>
        <w:numPr>
          <w:ilvl w:val="0"/>
          <w:numId w:val="3"/>
        </w:numPr>
        <w:spacing w:after="0" w:line="240" w:lineRule="auto"/>
        <w:jc w:val="left"/>
        <w:rPr>
          <w:rFonts w:ascii="Arial" w:hAnsi="Arial" w:cs="Arial"/>
          <w:szCs w:val="22"/>
        </w:rPr>
      </w:pPr>
      <w:r w:rsidRPr="00E8136C">
        <w:rPr>
          <w:rFonts w:ascii="Arial" w:hAnsi="Arial" w:cs="Arial"/>
          <w:szCs w:val="22"/>
        </w:rPr>
        <w:t>De knelpunten die zich hierbij kunnen voordoen</w:t>
      </w:r>
    </w:p>
    <w:p w14:paraId="5B37D6AC" w14:textId="77777777" w:rsidR="00366949" w:rsidRPr="00E8136C" w:rsidRDefault="00343038" w:rsidP="00E8136C">
      <w:pPr>
        <w:pStyle w:val="ListParagraph"/>
        <w:numPr>
          <w:ilvl w:val="0"/>
          <w:numId w:val="3"/>
        </w:numPr>
        <w:spacing w:after="0" w:line="240" w:lineRule="auto"/>
        <w:jc w:val="left"/>
        <w:rPr>
          <w:rFonts w:ascii="Arial" w:hAnsi="Arial" w:cs="Arial"/>
          <w:szCs w:val="22"/>
        </w:rPr>
      </w:pPr>
      <w:r w:rsidRPr="00E8136C">
        <w:rPr>
          <w:rFonts w:ascii="Arial" w:hAnsi="Arial" w:cs="Arial"/>
          <w:szCs w:val="22"/>
        </w:rPr>
        <w:t>Wie de probleem eigenaar is en wie er baat bij heeft wanneer dit probleem is opgelost</w:t>
      </w:r>
    </w:p>
    <w:p w14:paraId="08336B37" w14:textId="77777777" w:rsidR="00366949" w:rsidRPr="00E8136C" w:rsidRDefault="00366949" w:rsidP="00E8136C">
      <w:pPr>
        <w:spacing w:after="0" w:line="240" w:lineRule="auto"/>
        <w:ind w:left="709"/>
        <w:rPr>
          <w:rFonts w:ascii="Arial" w:hAnsi="Arial" w:cs="Arial"/>
          <w:sz w:val="22"/>
          <w:szCs w:val="22"/>
        </w:rPr>
      </w:pPr>
    </w:p>
    <w:p w14:paraId="37A4D195" w14:textId="77777777" w:rsidR="00366949" w:rsidRPr="00E8136C" w:rsidRDefault="00343038" w:rsidP="00E8136C">
      <w:pPr>
        <w:pStyle w:val="ListParagraph"/>
        <w:numPr>
          <w:ilvl w:val="0"/>
          <w:numId w:val="1"/>
        </w:numPr>
        <w:spacing w:after="0" w:line="240" w:lineRule="auto"/>
        <w:jc w:val="left"/>
        <w:rPr>
          <w:rFonts w:ascii="Arial" w:hAnsi="Arial" w:cs="Arial"/>
          <w:b/>
          <w:bCs/>
          <w:szCs w:val="22"/>
        </w:rPr>
      </w:pPr>
      <w:r w:rsidRPr="00E8136C">
        <w:rPr>
          <w:rFonts w:ascii="Arial" w:hAnsi="Arial" w:cs="Arial"/>
          <w:b/>
          <w:bCs/>
          <w:szCs w:val="22"/>
        </w:rPr>
        <w:t xml:space="preserve">Doelstelling </w:t>
      </w:r>
    </w:p>
    <w:p w14:paraId="4909083C" w14:textId="77777777" w:rsidR="00366949" w:rsidRPr="00E8136C" w:rsidRDefault="00343038" w:rsidP="00E8136C">
      <w:pPr>
        <w:pStyle w:val="ListParagraph"/>
        <w:numPr>
          <w:ilvl w:val="0"/>
          <w:numId w:val="4"/>
        </w:numPr>
        <w:spacing w:after="0" w:line="240" w:lineRule="auto"/>
        <w:jc w:val="left"/>
        <w:rPr>
          <w:rFonts w:ascii="Arial" w:hAnsi="Arial" w:cs="Arial"/>
          <w:szCs w:val="22"/>
        </w:rPr>
      </w:pPr>
      <w:r w:rsidRPr="00E8136C">
        <w:rPr>
          <w:rFonts w:ascii="Arial" w:hAnsi="Arial" w:cs="Arial"/>
          <w:szCs w:val="22"/>
        </w:rPr>
        <w:t>Onderbouw het gekozen type onderzoek</w:t>
      </w:r>
    </w:p>
    <w:p w14:paraId="7A8DCE18" w14:textId="77777777" w:rsidR="00366949" w:rsidRPr="00E8136C" w:rsidRDefault="00343038" w:rsidP="00E8136C">
      <w:pPr>
        <w:pStyle w:val="ListParagraph"/>
        <w:numPr>
          <w:ilvl w:val="0"/>
          <w:numId w:val="4"/>
        </w:numPr>
        <w:spacing w:after="0" w:line="240" w:lineRule="auto"/>
        <w:jc w:val="left"/>
        <w:rPr>
          <w:rFonts w:ascii="Arial" w:hAnsi="Arial" w:cs="Arial"/>
          <w:szCs w:val="22"/>
        </w:rPr>
      </w:pPr>
      <w:r w:rsidRPr="00E8136C">
        <w:rPr>
          <w:rFonts w:ascii="Arial" w:hAnsi="Arial" w:cs="Arial"/>
          <w:szCs w:val="22"/>
        </w:rPr>
        <w:t>Beschrijf de doelstelling concreet, realistisch en meetbaar (op een SMART-manier)</w:t>
      </w:r>
    </w:p>
    <w:p w14:paraId="2D2868EE" w14:textId="77777777" w:rsidR="00366949" w:rsidRPr="00E8136C" w:rsidRDefault="00343038" w:rsidP="00E8136C">
      <w:pPr>
        <w:pStyle w:val="ListParagraph"/>
        <w:numPr>
          <w:ilvl w:val="0"/>
          <w:numId w:val="4"/>
        </w:numPr>
        <w:spacing w:after="0" w:line="240" w:lineRule="auto"/>
        <w:jc w:val="left"/>
        <w:rPr>
          <w:rFonts w:ascii="Arial" w:hAnsi="Arial" w:cs="Arial"/>
          <w:szCs w:val="22"/>
        </w:rPr>
      </w:pPr>
      <w:r w:rsidRPr="00E8136C">
        <w:rPr>
          <w:rFonts w:ascii="Arial" w:hAnsi="Arial" w:cs="Arial"/>
          <w:szCs w:val="22"/>
        </w:rPr>
        <w:t>Geef het grensverleggende karakter van dit onderzoek duidelijk aan</w:t>
      </w:r>
    </w:p>
    <w:p w14:paraId="024E2FD5" w14:textId="77777777" w:rsidR="00366949" w:rsidRPr="00E8136C" w:rsidRDefault="00366949" w:rsidP="00E8136C">
      <w:pPr>
        <w:spacing w:after="0" w:line="240" w:lineRule="auto"/>
        <w:ind w:firstLine="709"/>
        <w:textAlignment w:val="baseline"/>
        <w:rPr>
          <w:rFonts w:ascii="Arial" w:eastAsia="Times New Roman" w:hAnsi="Arial" w:cs="Arial"/>
          <w:sz w:val="22"/>
          <w:szCs w:val="22"/>
          <w:lang w:eastAsia="nl-NL"/>
        </w:rPr>
      </w:pPr>
    </w:p>
    <w:p w14:paraId="0C8DA8CB" w14:textId="77777777" w:rsidR="00366949" w:rsidRPr="00E8136C" w:rsidRDefault="00343038" w:rsidP="00E8136C">
      <w:pPr>
        <w:pStyle w:val="ListParagraph"/>
        <w:numPr>
          <w:ilvl w:val="0"/>
          <w:numId w:val="1"/>
        </w:numPr>
        <w:spacing w:after="0" w:line="240" w:lineRule="auto"/>
        <w:jc w:val="left"/>
        <w:rPr>
          <w:rFonts w:ascii="Arial" w:hAnsi="Arial" w:cs="Arial"/>
          <w:b/>
          <w:bCs/>
          <w:szCs w:val="22"/>
        </w:rPr>
      </w:pPr>
      <w:r w:rsidRPr="00E8136C">
        <w:rPr>
          <w:rFonts w:ascii="Arial" w:hAnsi="Arial" w:cs="Arial"/>
          <w:b/>
          <w:bCs/>
          <w:szCs w:val="22"/>
        </w:rPr>
        <w:t xml:space="preserve">Beoogd resultaat: </w:t>
      </w:r>
    </w:p>
    <w:p w14:paraId="31911FE2" w14:textId="77777777" w:rsidR="00366949" w:rsidRPr="00E8136C" w:rsidRDefault="00343038" w:rsidP="00E8136C">
      <w:pPr>
        <w:pStyle w:val="ListParagraph"/>
        <w:numPr>
          <w:ilvl w:val="0"/>
          <w:numId w:val="5"/>
        </w:numPr>
        <w:spacing w:after="0" w:line="240" w:lineRule="auto"/>
        <w:jc w:val="left"/>
        <w:rPr>
          <w:rFonts w:ascii="Arial" w:hAnsi="Arial" w:cs="Arial"/>
          <w:szCs w:val="22"/>
        </w:rPr>
      </w:pPr>
      <w:r w:rsidRPr="00E8136C">
        <w:rPr>
          <w:rFonts w:ascii="Arial" w:hAnsi="Arial" w:cs="Arial"/>
          <w:szCs w:val="22"/>
        </w:rPr>
        <w:t xml:space="preserve">Expliciet aangeven wat dit onderzoek gaat opleveren, bijvoorbeeld innovaties, technische kennis, IP, verbeterde proces, vernieuwend businessmodel, etc </w:t>
      </w:r>
    </w:p>
    <w:p w14:paraId="2780EB0C" w14:textId="77777777" w:rsidR="00366949" w:rsidRPr="00E8136C" w:rsidRDefault="00343038" w:rsidP="00E8136C">
      <w:pPr>
        <w:pStyle w:val="ListParagraph"/>
        <w:numPr>
          <w:ilvl w:val="0"/>
          <w:numId w:val="5"/>
        </w:numPr>
        <w:spacing w:after="0" w:line="240" w:lineRule="auto"/>
        <w:jc w:val="left"/>
        <w:rPr>
          <w:rFonts w:ascii="Arial" w:hAnsi="Arial" w:cs="Arial"/>
          <w:szCs w:val="22"/>
        </w:rPr>
      </w:pPr>
      <w:r w:rsidRPr="00E8136C">
        <w:rPr>
          <w:rFonts w:ascii="Arial" w:hAnsi="Arial" w:cs="Arial"/>
          <w:szCs w:val="22"/>
        </w:rPr>
        <w:t xml:space="preserve">Geef inzicht in mogelijke vervolgstappen van het onderzoek, zoals vervolgonderzoek of ontwikkeling, demonstreren, opschalen of marktcreatie </w:t>
      </w:r>
    </w:p>
    <w:p w14:paraId="17C600AB" w14:textId="77777777" w:rsidR="00366949" w:rsidRPr="00E8136C" w:rsidRDefault="00366949" w:rsidP="00E8136C">
      <w:pPr>
        <w:pStyle w:val="ListParagraph"/>
        <w:spacing w:after="0" w:line="240" w:lineRule="auto"/>
        <w:ind w:left="1069"/>
        <w:rPr>
          <w:rFonts w:ascii="Arial" w:hAnsi="Arial" w:cs="Arial"/>
          <w:szCs w:val="22"/>
        </w:rPr>
      </w:pPr>
    </w:p>
    <w:p w14:paraId="22145F07" w14:textId="77777777" w:rsidR="00366949" w:rsidRPr="00E8136C" w:rsidRDefault="00343038" w:rsidP="00E8136C">
      <w:pPr>
        <w:pStyle w:val="ListParagraph"/>
        <w:numPr>
          <w:ilvl w:val="0"/>
          <w:numId w:val="1"/>
        </w:numPr>
        <w:spacing w:after="0" w:line="240" w:lineRule="auto"/>
        <w:jc w:val="left"/>
        <w:rPr>
          <w:rFonts w:ascii="Arial" w:hAnsi="Arial" w:cs="Arial"/>
          <w:b/>
          <w:bCs/>
          <w:szCs w:val="22"/>
        </w:rPr>
      </w:pPr>
      <w:r w:rsidRPr="00E8136C">
        <w:rPr>
          <w:rFonts w:ascii="Arial" w:hAnsi="Arial" w:cs="Arial"/>
          <w:b/>
          <w:bCs/>
          <w:szCs w:val="22"/>
        </w:rPr>
        <w:t>Onderzoeks- en ontwikkelingsactiviteiten</w:t>
      </w:r>
    </w:p>
    <w:p w14:paraId="028E4289" w14:textId="77777777" w:rsidR="00366949" w:rsidRPr="00BB771F" w:rsidRDefault="00343038" w:rsidP="00BB771F">
      <w:pPr>
        <w:pStyle w:val="ListParagraph"/>
        <w:numPr>
          <w:ilvl w:val="0"/>
          <w:numId w:val="8"/>
        </w:numPr>
        <w:spacing w:after="0" w:line="240" w:lineRule="auto"/>
        <w:jc w:val="left"/>
        <w:rPr>
          <w:rFonts w:ascii="Arial" w:hAnsi="Arial" w:cs="Arial"/>
          <w:szCs w:val="22"/>
        </w:rPr>
      </w:pPr>
      <w:r w:rsidRPr="00BB771F">
        <w:rPr>
          <w:rFonts w:ascii="Arial" w:hAnsi="Arial" w:cs="Arial"/>
          <w:szCs w:val="22"/>
        </w:rPr>
        <w:t>technische aanpak (uit te voeren werkzaamheden, te gebruiken methoden en technieken, te gebruiken machines en apparatuur)</w:t>
      </w:r>
    </w:p>
    <w:p w14:paraId="269B3955" w14:textId="77777777" w:rsidR="00BB771F" w:rsidRDefault="00343038" w:rsidP="00BB771F">
      <w:pPr>
        <w:pStyle w:val="ListParagraph"/>
        <w:numPr>
          <w:ilvl w:val="0"/>
          <w:numId w:val="8"/>
        </w:numPr>
        <w:spacing w:after="0" w:line="240" w:lineRule="auto"/>
        <w:jc w:val="left"/>
        <w:rPr>
          <w:rFonts w:ascii="Arial" w:hAnsi="Arial" w:cs="Arial"/>
          <w:szCs w:val="22"/>
        </w:rPr>
      </w:pPr>
      <w:r w:rsidRPr="00BB771F">
        <w:rPr>
          <w:rFonts w:ascii="Arial" w:hAnsi="Arial" w:cs="Arial"/>
          <w:szCs w:val="22"/>
        </w:rPr>
        <w:t>onderverdeling van het project in fasen/werkpakketten, met per fase/werkpakket de volgende gegevens vermeld: </w:t>
      </w:r>
    </w:p>
    <w:p w14:paraId="2BF32C84" w14:textId="77777777" w:rsidR="00BB771F" w:rsidRDefault="00343038" w:rsidP="00BB771F">
      <w:pPr>
        <w:pStyle w:val="ListParagraph"/>
        <w:numPr>
          <w:ilvl w:val="1"/>
          <w:numId w:val="8"/>
        </w:numPr>
        <w:spacing w:after="0" w:line="240" w:lineRule="auto"/>
        <w:jc w:val="left"/>
        <w:rPr>
          <w:rFonts w:ascii="Arial" w:hAnsi="Arial" w:cs="Arial"/>
          <w:szCs w:val="22"/>
        </w:rPr>
      </w:pPr>
      <w:r w:rsidRPr="00BB771F">
        <w:rPr>
          <w:rFonts w:ascii="Arial" w:hAnsi="Arial" w:cs="Arial"/>
          <w:szCs w:val="22"/>
        </w:rPr>
        <w:t>begin- en einddatum</w:t>
      </w:r>
    </w:p>
    <w:p w14:paraId="2AFF8062" w14:textId="77777777" w:rsidR="00BB771F" w:rsidRDefault="00343038" w:rsidP="00BB771F">
      <w:pPr>
        <w:pStyle w:val="ListParagraph"/>
        <w:numPr>
          <w:ilvl w:val="1"/>
          <w:numId w:val="8"/>
        </w:numPr>
        <w:spacing w:after="0" w:line="240" w:lineRule="auto"/>
        <w:jc w:val="left"/>
        <w:rPr>
          <w:rFonts w:ascii="Arial" w:hAnsi="Arial" w:cs="Arial"/>
          <w:szCs w:val="22"/>
        </w:rPr>
      </w:pPr>
      <w:r w:rsidRPr="00BB771F">
        <w:rPr>
          <w:rFonts w:ascii="Arial" w:hAnsi="Arial" w:cs="Arial"/>
          <w:szCs w:val="22"/>
        </w:rPr>
        <w:t>afhankelijkheden ten opzichte van andere fasen</w:t>
      </w:r>
    </w:p>
    <w:p w14:paraId="26ED092E" w14:textId="77777777" w:rsidR="00BB771F" w:rsidRDefault="00343038" w:rsidP="00BB771F">
      <w:pPr>
        <w:pStyle w:val="ListParagraph"/>
        <w:numPr>
          <w:ilvl w:val="1"/>
          <w:numId w:val="8"/>
        </w:numPr>
        <w:spacing w:after="0" w:line="240" w:lineRule="auto"/>
        <w:jc w:val="left"/>
        <w:rPr>
          <w:rFonts w:ascii="Arial" w:hAnsi="Arial" w:cs="Arial"/>
          <w:szCs w:val="22"/>
        </w:rPr>
      </w:pPr>
      <w:r w:rsidRPr="00BB771F">
        <w:rPr>
          <w:rFonts w:ascii="Arial" w:hAnsi="Arial" w:cs="Arial"/>
          <w:szCs w:val="22"/>
        </w:rPr>
        <w:t>de go/no go-beslissingen (waarom, wanneer, op grond van welke criteria)</w:t>
      </w:r>
    </w:p>
    <w:p w14:paraId="6E85F62C" w14:textId="77777777" w:rsidR="00366949" w:rsidRPr="00BB771F" w:rsidRDefault="00343038" w:rsidP="00BB771F">
      <w:pPr>
        <w:pStyle w:val="ListParagraph"/>
        <w:numPr>
          <w:ilvl w:val="1"/>
          <w:numId w:val="8"/>
        </w:numPr>
        <w:spacing w:after="0" w:line="240" w:lineRule="auto"/>
        <w:jc w:val="left"/>
        <w:rPr>
          <w:rFonts w:ascii="Arial" w:hAnsi="Arial" w:cs="Arial"/>
          <w:szCs w:val="22"/>
        </w:rPr>
      </w:pPr>
      <w:r w:rsidRPr="00BB771F">
        <w:rPr>
          <w:rFonts w:ascii="Arial" w:hAnsi="Arial" w:cs="Arial"/>
          <w:szCs w:val="22"/>
        </w:rPr>
        <w:t>de uitvoerende partij en de taak: wie doet wat in dit werkpakket</w:t>
      </w:r>
    </w:p>
    <w:p w14:paraId="2441F0FB" w14:textId="77777777" w:rsidR="00366949" w:rsidRPr="00E8136C" w:rsidRDefault="00366949" w:rsidP="00E8136C">
      <w:pPr>
        <w:pStyle w:val="ListParagraph"/>
        <w:spacing w:after="0" w:line="240" w:lineRule="auto"/>
        <w:rPr>
          <w:rFonts w:ascii="Arial" w:hAnsi="Arial" w:cs="Arial"/>
          <w:b/>
          <w:bCs/>
          <w:szCs w:val="22"/>
        </w:rPr>
      </w:pPr>
    </w:p>
    <w:p w14:paraId="10C69A23" w14:textId="77777777" w:rsidR="00366949" w:rsidRPr="00E8136C" w:rsidRDefault="00343038" w:rsidP="00E8136C">
      <w:pPr>
        <w:pStyle w:val="ListParagraph"/>
        <w:numPr>
          <w:ilvl w:val="0"/>
          <w:numId w:val="1"/>
        </w:numPr>
        <w:spacing w:after="0" w:line="240" w:lineRule="auto"/>
        <w:jc w:val="left"/>
        <w:rPr>
          <w:rFonts w:ascii="Arial" w:hAnsi="Arial" w:cs="Arial"/>
          <w:b/>
          <w:bCs/>
          <w:szCs w:val="22"/>
        </w:rPr>
      </w:pPr>
      <w:r w:rsidRPr="00E8136C">
        <w:rPr>
          <w:rFonts w:ascii="Arial" w:hAnsi="Arial" w:cs="Arial"/>
          <w:b/>
          <w:bCs/>
          <w:szCs w:val="22"/>
        </w:rPr>
        <w:t>Bijdrage in breder perspectief</w:t>
      </w:r>
    </w:p>
    <w:p w14:paraId="2E13F919" w14:textId="11EBFC71" w:rsidR="00366949" w:rsidRPr="00BB771F" w:rsidRDefault="00343038" w:rsidP="00BB771F">
      <w:pPr>
        <w:pStyle w:val="ListParagraph"/>
        <w:numPr>
          <w:ilvl w:val="0"/>
          <w:numId w:val="9"/>
        </w:numPr>
        <w:spacing w:after="0" w:line="240" w:lineRule="auto"/>
        <w:jc w:val="left"/>
        <w:rPr>
          <w:rFonts w:ascii="Arial" w:hAnsi="Arial" w:cs="Arial"/>
          <w:szCs w:val="22"/>
        </w:rPr>
      </w:pPr>
      <w:r w:rsidRPr="00BB771F">
        <w:rPr>
          <w:rFonts w:ascii="Arial" w:hAnsi="Arial" w:cs="Arial"/>
          <w:szCs w:val="22"/>
        </w:rPr>
        <w:t xml:space="preserve">Hoe draagt het project bij aan de desbetreffende </w:t>
      </w:r>
      <w:r w:rsidR="008E1200" w:rsidRPr="00C802EC">
        <w:rPr>
          <w:rFonts w:ascii="Arial" w:hAnsi="Arial" w:cs="Arial"/>
          <w:szCs w:val="22"/>
        </w:rPr>
        <w:t>innovatiedomeinen</w:t>
      </w:r>
      <w:r w:rsidR="00D53FA6" w:rsidRPr="008E1200">
        <w:rPr>
          <w:rFonts w:ascii="Arial" w:hAnsi="Arial" w:cs="Arial"/>
          <w:color w:val="FF0000"/>
          <w:szCs w:val="22"/>
        </w:rPr>
        <w:t xml:space="preserve"> </w:t>
      </w:r>
      <w:r w:rsidRPr="00BB771F">
        <w:rPr>
          <w:rFonts w:ascii="Arial" w:hAnsi="Arial" w:cs="Arial"/>
          <w:szCs w:val="22"/>
        </w:rPr>
        <w:t>van Holland High Tech (TKI HTSM)?</w:t>
      </w:r>
    </w:p>
    <w:p w14:paraId="4F47F964" w14:textId="3F4DEEA2" w:rsidR="00366949" w:rsidRPr="00BB771F" w:rsidRDefault="00343038" w:rsidP="00BB771F">
      <w:pPr>
        <w:pStyle w:val="ListParagraph"/>
        <w:numPr>
          <w:ilvl w:val="0"/>
          <w:numId w:val="9"/>
        </w:numPr>
        <w:spacing w:after="0" w:line="240" w:lineRule="auto"/>
        <w:jc w:val="left"/>
        <w:rPr>
          <w:rFonts w:ascii="Arial" w:hAnsi="Arial" w:cs="Arial"/>
          <w:szCs w:val="22"/>
        </w:rPr>
      </w:pPr>
      <w:r w:rsidRPr="00BB771F">
        <w:rPr>
          <w:rFonts w:ascii="Arial" w:hAnsi="Arial" w:cs="Arial"/>
          <w:szCs w:val="22"/>
        </w:rPr>
        <w:lastRenderedPageBreak/>
        <w:t>Hoe draagt het project bij aan het desbetreffende strategische programma</w:t>
      </w:r>
      <w:r w:rsidR="008E1200">
        <w:rPr>
          <w:rFonts w:ascii="Arial" w:hAnsi="Arial" w:cs="Arial"/>
          <w:szCs w:val="22"/>
        </w:rPr>
        <w:t xml:space="preserve"> (indien van toepassing)</w:t>
      </w:r>
      <w:r w:rsidRPr="00BB771F">
        <w:rPr>
          <w:rFonts w:ascii="Arial" w:hAnsi="Arial" w:cs="Arial"/>
          <w:szCs w:val="22"/>
        </w:rPr>
        <w:t>?</w:t>
      </w:r>
    </w:p>
    <w:p w14:paraId="17374BD8" w14:textId="77777777" w:rsidR="00366949" w:rsidRPr="00BB771F" w:rsidRDefault="00343038" w:rsidP="00BB771F">
      <w:pPr>
        <w:pStyle w:val="ListParagraph"/>
        <w:numPr>
          <w:ilvl w:val="0"/>
          <w:numId w:val="9"/>
        </w:numPr>
        <w:spacing w:after="0" w:line="240" w:lineRule="auto"/>
        <w:jc w:val="left"/>
        <w:rPr>
          <w:rFonts w:ascii="Arial" w:hAnsi="Arial" w:cs="Arial"/>
          <w:szCs w:val="22"/>
        </w:rPr>
      </w:pPr>
      <w:r w:rsidRPr="00BB771F">
        <w:rPr>
          <w:rFonts w:ascii="Arial" w:hAnsi="Arial" w:cs="Arial"/>
          <w:szCs w:val="22"/>
        </w:rPr>
        <w:t xml:space="preserve">Hoe draagt het project bij aan het Nederlandse innovatiesysteem? </w:t>
      </w:r>
    </w:p>
    <w:p w14:paraId="3F656121" w14:textId="77777777" w:rsidR="00366949" w:rsidRPr="00BB771F" w:rsidRDefault="00343038" w:rsidP="00BB771F">
      <w:pPr>
        <w:pStyle w:val="ListParagraph"/>
        <w:numPr>
          <w:ilvl w:val="0"/>
          <w:numId w:val="9"/>
        </w:numPr>
        <w:spacing w:after="0" w:line="240" w:lineRule="auto"/>
        <w:jc w:val="left"/>
        <w:rPr>
          <w:rFonts w:ascii="Arial" w:hAnsi="Arial" w:cs="Arial"/>
          <w:szCs w:val="22"/>
        </w:rPr>
      </w:pPr>
      <w:r w:rsidRPr="00BB771F">
        <w:rPr>
          <w:rFonts w:ascii="Arial" w:hAnsi="Arial" w:cs="Arial"/>
          <w:szCs w:val="22"/>
        </w:rPr>
        <w:t>Hoe draagt het project bij aan de desbetreffende Kennis- en Innovatie-agenda’s (KIA’s) en Meerjarige Missiegedreven Innovatieprogramma’s (MMIP's) die relevant zijn voor Holland High Tech?</w:t>
      </w:r>
    </w:p>
    <w:p w14:paraId="2F4C09A7" w14:textId="77777777" w:rsidR="00366949" w:rsidRPr="00BB771F" w:rsidRDefault="00343038" w:rsidP="00BB771F">
      <w:pPr>
        <w:pStyle w:val="ListParagraph"/>
        <w:numPr>
          <w:ilvl w:val="0"/>
          <w:numId w:val="9"/>
        </w:numPr>
        <w:spacing w:after="0" w:line="240" w:lineRule="auto"/>
        <w:jc w:val="left"/>
        <w:rPr>
          <w:rFonts w:ascii="Arial" w:hAnsi="Arial" w:cs="Arial"/>
          <w:szCs w:val="22"/>
        </w:rPr>
      </w:pPr>
      <w:r w:rsidRPr="00BB771F">
        <w:rPr>
          <w:rFonts w:ascii="Arial" w:hAnsi="Arial" w:cs="Arial"/>
          <w:szCs w:val="22"/>
        </w:rPr>
        <w:t xml:space="preserve">Hoe wordt de marktpositie van Nederland met dit project verbeterd? </w:t>
      </w:r>
    </w:p>
    <w:p w14:paraId="131B1D45" w14:textId="77777777" w:rsidR="00366949" w:rsidRPr="00BB771F" w:rsidRDefault="00343038" w:rsidP="00BB771F">
      <w:pPr>
        <w:pStyle w:val="ListParagraph"/>
        <w:numPr>
          <w:ilvl w:val="0"/>
          <w:numId w:val="9"/>
        </w:numPr>
        <w:spacing w:after="0" w:line="240" w:lineRule="auto"/>
        <w:jc w:val="left"/>
        <w:rPr>
          <w:rFonts w:ascii="Arial" w:hAnsi="Arial" w:cs="Arial"/>
          <w:szCs w:val="22"/>
        </w:rPr>
      </w:pPr>
      <w:r w:rsidRPr="00BB771F">
        <w:rPr>
          <w:rFonts w:ascii="Arial" w:hAnsi="Arial" w:cs="Arial"/>
          <w:szCs w:val="22"/>
        </w:rPr>
        <w:t>Is het resultaat van dit project breed toepasbaar?</w:t>
      </w:r>
    </w:p>
    <w:p w14:paraId="26D1ADDA" w14:textId="77777777" w:rsidR="00266676" w:rsidRPr="00B8264A" w:rsidRDefault="00266676" w:rsidP="00266676">
      <w:pPr>
        <w:pStyle w:val="ListParagraph"/>
        <w:numPr>
          <w:ilvl w:val="0"/>
          <w:numId w:val="9"/>
        </w:numPr>
        <w:suppressAutoHyphens w:val="0"/>
        <w:autoSpaceDN/>
        <w:spacing w:after="0" w:line="240" w:lineRule="auto"/>
        <w:contextualSpacing/>
        <w:jc w:val="left"/>
        <w:rPr>
          <w:rFonts w:ascii="Arial" w:hAnsi="Arial" w:cs="Arial"/>
        </w:rPr>
      </w:pPr>
      <w:r w:rsidRPr="00B8264A">
        <w:rPr>
          <w:rFonts w:ascii="Arial" w:hAnsi="Arial" w:cs="Arial"/>
        </w:rPr>
        <w:t>Hoe draagt het project bij aan de vier strategieën of knoppen voor circulariteit (inclusief circulair ontwerpen), zoals beschreven in het</w:t>
      </w:r>
      <w:r w:rsidRPr="00B8264A">
        <w:t xml:space="preserve"> </w:t>
      </w:r>
      <w:hyperlink r:id="rId11" w:history="1">
        <w:r w:rsidRPr="00B8264A">
          <w:rPr>
            <w:rStyle w:val="Hyperlink"/>
            <w:rFonts w:ascii="Arial" w:hAnsi="Arial" w:cs="Arial"/>
          </w:rPr>
          <w:t>Nationaal Programma Circulaire Economie 2023-2030</w:t>
        </w:r>
      </w:hyperlink>
      <w:r w:rsidRPr="00B8264A">
        <w:rPr>
          <w:rFonts w:ascii="Arial" w:hAnsi="Arial" w:cs="Arial"/>
        </w:rPr>
        <w:t xml:space="preserve"> (meerdere strategieën mogelijk). Onderbouw het effect op het gebruik van primaire, niet-hernieuwbare grondstoffen zoveel mogelijk met een kwantitatieve berekening waarin u aangeeft welke reductie in Nederland kan worden bereikt.</w:t>
      </w:r>
    </w:p>
    <w:p w14:paraId="550755F1" w14:textId="77777777" w:rsidR="00266676" w:rsidRPr="00B8264A" w:rsidRDefault="00266676" w:rsidP="00266676">
      <w:pPr>
        <w:pStyle w:val="ListParagraph"/>
        <w:suppressAutoHyphens w:val="0"/>
        <w:autoSpaceDN/>
        <w:spacing w:after="0" w:line="240" w:lineRule="auto"/>
        <w:ind w:left="1080"/>
        <w:contextualSpacing/>
        <w:jc w:val="left"/>
        <w:rPr>
          <w:rFonts w:ascii="Arial" w:hAnsi="Arial" w:cs="Arial"/>
        </w:rPr>
      </w:pPr>
    </w:p>
    <w:tbl>
      <w:tblPr>
        <w:tblW w:w="907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9"/>
        <w:gridCol w:w="470"/>
        <w:gridCol w:w="567"/>
        <w:gridCol w:w="425"/>
        <w:gridCol w:w="4111"/>
      </w:tblGrid>
      <w:tr w:rsidR="00266676" w:rsidRPr="00B8264A" w14:paraId="0FDE7672" w14:textId="77777777" w:rsidTr="006D5195">
        <w:trPr>
          <w:trHeight w:val="1686"/>
        </w:trPr>
        <w:tc>
          <w:tcPr>
            <w:tcW w:w="3499" w:type="dxa"/>
            <w:tcBorders>
              <w:top w:val="single" w:sz="4" w:space="0" w:color="auto"/>
              <w:left w:val="single" w:sz="4" w:space="0" w:color="auto"/>
              <w:bottom w:val="single" w:sz="4" w:space="0" w:color="auto"/>
              <w:right w:val="single" w:sz="4" w:space="0" w:color="auto"/>
            </w:tcBorders>
            <w:shd w:val="clear" w:color="auto" w:fill="FF6F00"/>
            <w:vAlign w:val="center"/>
          </w:tcPr>
          <w:p w14:paraId="1578DEE9" w14:textId="77777777" w:rsidR="00266676" w:rsidRPr="00B8264A" w:rsidRDefault="00266676" w:rsidP="006D5195">
            <w:pPr>
              <w:spacing w:after="0" w:line="240" w:lineRule="auto"/>
              <w:textAlignment w:val="baseline"/>
              <w:rPr>
                <w:rFonts w:ascii="Arial" w:eastAsia="Times New Roman" w:hAnsi="Arial" w:cs="Arial"/>
                <w:b/>
                <w:bCs/>
                <w:color w:val="FFFFFF" w:themeColor="background1"/>
                <w:szCs w:val="20"/>
                <w:lang w:eastAsia="nl-NL"/>
              </w:rPr>
            </w:pPr>
            <w:r w:rsidRPr="00B8264A">
              <w:rPr>
                <w:rFonts w:ascii="Arial" w:eastAsia="Times New Roman" w:hAnsi="Arial" w:cs="Arial"/>
                <w:b/>
                <w:bCs/>
                <w:szCs w:val="20"/>
                <w:lang w:eastAsia="nl-NL"/>
              </w:rPr>
              <w:t>Strategie/knop NPCE</w:t>
            </w:r>
          </w:p>
        </w:tc>
        <w:tc>
          <w:tcPr>
            <w:tcW w:w="470" w:type="dxa"/>
            <w:tcBorders>
              <w:top w:val="single" w:sz="4" w:space="0" w:color="auto"/>
              <w:left w:val="single" w:sz="4" w:space="0" w:color="auto"/>
              <w:bottom w:val="single" w:sz="4" w:space="0" w:color="auto"/>
              <w:right w:val="single" w:sz="4" w:space="0" w:color="auto"/>
            </w:tcBorders>
            <w:shd w:val="clear" w:color="auto" w:fill="FF6F00"/>
            <w:textDirection w:val="btLr"/>
            <w:vAlign w:val="center"/>
          </w:tcPr>
          <w:p w14:paraId="590C5ABF" w14:textId="77777777" w:rsidR="00266676" w:rsidRPr="00B8264A" w:rsidRDefault="00266676" w:rsidP="006D5195">
            <w:pPr>
              <w:spacing w:after="0" w:line="240" w:lineRule="auto"/>
              <w:textAlignment w:val="baseline"/>
              <w:rPr>
                <w:rFonts w:ascii="Arial" w:eastAsia="Times New Roman" w:hAnsi="Arial" w:cs="Arial"/>
                <w:b/>
                <w:bCs/>
                <w:color w:val="FFFFFF" w:themeColor="background1"/>
                <w:szCs w:val="20"/>
                <w:lang w:eastAsia="nl-NL"/>
              </w:rPr>
            </w:pPr>
            <w:r w:rsidRPr="00B8264A">
              <w:rPr>
                <w:rFonts w:ascii="Arial" w:eastAsia="Times New Roman" w:hAnsi="Arial" w:cs="Arial"/>
                <w:b/>
                <w:bCs/>
                <w:szCs w:val="20"/>
                <w:lang w:eastAsia="nl-NL"/>
              </w:rPr>
              <w:t>Onderzoeks-doelstelling</w:t>
            </w:r>
          </w:p>
        </w:tc>
        <w:tc>
          <w:tcPr>
            <w:tcW w:w="567" w:type="dxa"/>
            <w:tcBorders>
              <w:top w:val="single" w:sz="4" w:space="0" w:color="auto"/>
              <w:left w:val="single" w:sz="4" w:space="0" w:color="auto"/>
              <w:bottom w:val="single" w:sz="4" w:space="0" w:color="auto"/>
              <w:right w:val="single" w:sz="4" w:space="0" w:color="auto"/>
            </w:tcBorders>
            <w:shd w:val="clear" w:color="auto" w:fill="FF6F00"/>
            <w:textDirection w:val="btLr"/>
            <w:vAlign w:val="center"/>
          </w:tcPr>
          <w:p w14:paraId="4A0243E0" w14:textId="77777777" w:rsidR="00266676" w:rsidRPr="00B8264A" w:rsidRDefault="00266676" w:rsidP="006D5195">
            <w:pPr>
              <w:spacing w:after="0" w:line="240" w:lineRule="auto"/>
              <w:jc w:val="left"/>
              <w:textAlignment w:val="baseline"/>
              <w:rPr>
                <w:rFonts w:ascii="Arial" w:eastAsia="Times New Roman" w:hAnsi="Arial" w:cs="Arial"/>
                <w:b/>
                <w:bCs/>
                <w:color w:val="FFFFFF" w:themeColor="background1"/>
                <w:szCs w:val="20"/>
                <w:lang w:val="en-US" w:eastAsia="nl-NL"/>
              </w:rPr>
            </w:pPr>
            <w:r w:rsidRPr="00B8264A">
              <w:rPr>
                <w:rFonts w:ascii="Arial" w:eastAsia="Times New Roman" w:hAnsi="Arial" w:cs="Arial"/>
                <w:b/>
                <w:bCs/>
                <w:szCs w:val="20"/>
                <w:lang w:val="en-US" w:eastAsia="nl-NL"/>
              </w:rPr>
              <w:t>Indirecte/ out of scope bijdrage</w:t>
            </w:r>
          </w:p>
        </w:tc>
        <w:tc>
          <w:tcPr>
            <w:tcW w:w="425" w:type="dxa"/>
            <w:tcBorders>
              <w:top w:val="single" w:sz="4" w:space="0" w:color="auto"/>
              <w:left w:val="single" w:sz="4" w:space="0" w:color="auto"/>
              <w:bottom w:val="single" w:sz="4" w:space="0" w:color="auto"/>
              <w:right w:val="single" w:sz="4" w:space="0" w:color="auto"/>
            </w:tcBorders>
            <w:shd w:val="clear" w:color="auto" w:fill="FF6F00"/>
            <w:textDirection w:val="btLr"/>
            <w:vAlign w:val="center"/>
          </w:tcPr>
          <w:p w14:paraId="53F2D731" w14:textId="77777777" w:rsidR="00266676" w:rsidRPr="00B8264A" w:rsidRDefault="00266676" w:rsidP="006D5195">
            <w:pPr>
              <w:spacing w:after="0" w:line="240" w:lineRule="auto"/>
              <w:textAlignment w:val="baseline"/>
              <w:rPr>
                <w:rFonts w:ascii="Arial" w:eastAsia="Times New Roman" w:hAnsi="Arial" w:cs="Arial"/>
                <w:b/>
                <w:bCs/>
                <w:color w:val="FFFFFF" w:themeColor="background1"/>
                <w:szCs w:val="20"/>
                <w:lang w:eastAsia="nl-NL"/>
              </w:rPr>
            </w:pPr>
            <w:r w:rsidRPr="00B8264A">
              <w:rPr>
                <w:rFonts w:ascii="Arial" w:eastAsia="Times New Roman" w:hAnsi="Arial" w:cs="Arial"/>
                <w:b/>
                <w:bCs/>
                <w:szCs w:val="20"/>
                <w:lang w:eastAsia="nl-NL"/>
              </w:rPr>
              <w:t>Geen bijdrage</w:t>
            </w:r>
          </w:p>
        </w:tc>
        <w:tc>
          <w:tcPr>
            <w:tcW w:w="4111" w:type="dxa"/>
            <w:tcBorders>
              <w:top w:val="single" w:sz="4" w:space="0" w:color="auto"/>
              <w:left w:val="single" w:sz="4" w:space="0" w:color="auto"/>
              <w:bottom w:val="single" w:sz="4" w:space="0" w:color="auto"/>
              <w:right w:val="single" w:sz="4" w:space="0" w:color="auto"/>
            </w:tcBorders>
            <w:shd w:val="clear" w:color="auto" w:fill="FF6F00"/>
            <w:vAlign w:val="center"/>
          </w:tcPr>
          <w:p w14:paraId="26366571" w14:textId="77777777" w:rsidR="00266676" w:rsidRPr="00B8264A" w:rsidRDefault="00266676" w:rsidP="006D5195">
            <w:pPr>
              <w:spacing w:after="0" w:line="240" w:lineRule="auto"/>
              <w:textAlignment w:val="baseline"/>
              <w:rPr>
                <w:rFonts w:ascii="Arial" w:eastAsia="Times New Roman" w:hAnsi="Arial" w:cs="Arial"/>
                <w:b/>
                <w:bCs/>
                <w:color w:val="FFFFFF" w:themeColor="background1"/>
                <w:szCs w:val="20"/>
                <w:lang w:eastAsia="nl-NL"/>
              </w:rPr>
            </w:pPr>
            <w:r w:rsidRPr="00B8264A">
              <w:rPr>
                <w:rFonts w:ascii="Arial" w:eastAsia="Times New Roman" w:hAnsi="Arial" w:cs="Arial"/>
                <w:b/>
                <w:bCs/>
                <w:szCs w:val="20"/>
                <w:lang w:eastAsia="nl-NL"/>
              </w:rPr>
              <w:t>Beschrijving bijdrage, inclusief toelichting</w:t>
            </w:r>
          </w:p>
        </w:tc>
      </w:tr>
      <w:tr w:rsidR="00266676" w:rsidRPr="00B8264A" w14:paraId="614FA868" w14:textId="77777777" w:rsidTr="006D5195">
        <w:trPr>
          <w:trHeight w:val="300"/>
        </w:trPr>
        <w:tc>
          <w:tcPr>
            <w:tcW w:w="3499" w:type="dxa"/>
            <w:tcBorders>
              <w:top w:val="single" w:sz="4" w:space="0" w:color="auto"/>
              <w:left w:val="single" w:sz="6" w:space="0" w:color="FF6F00"/>
              <w:bottom w:val="single" w:sz="6" w:space="0" w:color="FF6F00"/>
              <w:right w:val="single" w:sz="6" w:space="0" w:color="FF6F00"/>
            </w:tcBorders>
          </w:tcPr>
          <w:p w14:paraId="6472B772" w14:textId="77777777" w:rsidR="00266676" w:rsidRPr="00B8264A" w:rsidRDefault="00266676" w:rsidP="006D5195">
            <w:pPr>
              <w:spacing w:after="0" w:line="240" w:lineRule="auto"/>
              <w:jc w:val="left"/>
              <w:textAlignment w:val="baseline"/>
              <w:rPr>
                <w:rFonts w:ascii="Arial" w:eastAsia="Times New Roman" w:hAnsi="Arial" w:cs="Arial"/>
                <w:i/>
                <w:iCs/>
                <w:sz w:val="16"/>
                <w:szCs w:val="16"/>
                <w:lang w:eastAsia="nl-NL"/>
              </w:rPr>
            </w:pPr>
            <w:r w:rsidRPr="00B8264A">
              <w:rPr>
                <w:rFonts w:ascii="Arial" w:hAnsi="Arial" w:cs="Arial"/>
                <w:b/>
                <w:bCs/>
              </w:rPr>
              <w:t>1. Vermindering grondstoffen</w:t>
            </w:r>
            <w:r w:rsidRPr="00B8264A">
              <w:rPr>
                <w:rFonts w:ascii="Arial" w:hAnsi="Arial" w:cs="Arial"/>
              </w:rPr>
              <w:t xml:space="preserve"> (afwijzen, heroverwegen, verminderen)</w:t>
            </w:r>
          </w:p>
        </w:tc>
        <w:sdt>
          <w:sdtPr>
            <w:rPr>
              <w:rFonts w:ascii="Arial" w:eastAsia="Times New Roman" w:hAnsi="Arial" w:cs="Arial"/>
              <w:sz w:val="24"/>
              <w:lang w:eastAsia="nl-NL"/>
            </w:rPr>
            <w:id w:val="625976452"/>
            <w14:checkbox>
              <w14:checked w14:val="0"/>
              <w14:checkedState w14:val="2612" w14:font="MS Gothic"/>
              <w14:uncheckedState w14:val="2610" w14:font="MS Gothic"/>
            </w14:checkbox>
          </w:sdtPr>
          <w:sdtEndPr/>
          <w:sdtContent>
            <w:tc>
              <w:tcPr>
                <w:tcW w:w="470" w:type="dxa"/>
                <w:tcBorders>
                  <w:top w:val="single" w:sz="4" w:space="0" w:color="auto"/>
                  <w:left w:val="single" w:sz="6" w:space="0" w:color="FF6F00"/>
                  <w:bottom w:val="single" w:sz="6" w:space="0" w:color="FF6F00"/>
                  <w:right w:val="single" w:sz="6" w:space="0" w:color="FF6F00"/>
                </w:tcBorders>
                <w:vAlign w:val="center"/>
              </w:tcPr>
              <w:p w14:paraId="1FF48DEC" w14:textId="77777777" w:rsidR="00266676" w:rsidRPr="002413F7" w:rsidRDefault="00266676" w:rsidP="006D5195">
                <w:pPr>
                  <w:spacing w:after="0" w:line="240" w:lineRule="auto"/>
                  <w:jc w:val="center"/>
                  <w:textAlignment w:val="baseline"/>
                  <w:rPr>
                    <w:rFonts w:ascii="Arial" w:eastAsia="Times New Roman" w:hAnsi="Arial" w:cs="Arial"/>
                    <w:sz w:val="24"/>
                    <w:lang w:eastAsia="nl-NL"/>
                  </w:rPr>
                </w:pPr>
                <w:r>
                  <w:rPr>
                    <w:rFonts w:ascii="MS Gothic" w:eastAsia="MS Gothic" w:hAnsi="MS Gothic" w:cs="Arial" w:hint="eastAsia"/>
                    <w:sz w:val="24"/>
                    <w:lang w:eastAsia="nl-NL"/>
                  </w:rPr>
                  <w:t>☐</w:t>
                </w:r>
              </w:p>
            </w:tc>
          </w:sdtContent>
        </w:sdt>
        <w:sdt>
          <w:sdtPr>
            <w:rPr>
              <w:rFonts w:ascii="Arial" w:eastAsia="Times New Roman" w:hAnsi="Arial" w:cs="Arial"/>
              <w:sz w:val="24"/>
              <w:lang w:eastAsia="nl-NL"/>
            </w:rPr>
            <w:id w:val="823783226"/>
            <w14:checkbox>
              <w14:checked w14:val="0"/>
              <w14:checkedState w14:val="2612" w14:font="MS Gothic"/>
              <w14:uncheckedState w14:val="2610" w14:font="MS Gothic"/>
            </w14:checkbox>
          </w:sdtPr>
          <w:sdtEndPr/>
          <w:sdtContent>
            <w:tc>
              <w:tcPr>
                <w:tcW w:w="567" w:type="dxa"/>
                <w:tcBorders>
                  <w:top w:val="single" w:sz="4" w:space="0" w:color="auto"/>
                  <w:left w:val="single" w:sz="6" w:space="0" w:color="FF6F00"/>
                  <w:bottom w:val="single" w:sz="6" w:space="0" w:color="FF6F00"/>
                  <w:right w:val="single" w:sz="6" w:space="0" w:color="FF6F00"/>
                </w:tcBorders>
                <w:vAlign w:val="center"/>
              </w:tcPr>
              <w:p w14:paraId="03F553BB" w14:textId="77777777" w:rsidR="00266676" w:rsidRPr="002413F7" w:rsidRDefault="00266676" w:rsidP="006D5195">
                <w:pPr>
                  <w:spacing w:after="0" w:line="240" w:lineRule="auto"/>
                  <w:jc w:val="center"/>
                  <w:textAlignment w:val="baseline"/>
                  <w:rPr>
                    <w:rFonts w:ascii="Arial" w:eastAsia="Times New Roman" w:hAnsi="Arial" w:cs="Arial"/>
                    <w:sz w:val="24"/>
                    <w:lang w:eastAsia="nl-NL"/>
                  </w:rPr>
                </w:pPr>
                <w:r>
                  <w:rPr>
                    <w:rFonts w:ascii="MS Gothic" w:eastAsia="MS Gothic" w:hAnsi="MS Gothic" w:cs="Arial" w:hint="eastAsia"/>
                    <w:sz w:val="24"/>
                    <w:lang w:eastAsia="nl-NL"/>
                  </w:rPr>
                  <w:t>☐</w:t>
                </w:r>
              </w:p>
            </w:tc>
          </w:sdtContent>
        </w:sdt>
        <w:sdt>
          <w:sdtPr>
            <w:rPr>
              <w:rFonts w:ascii="Arial" w:eastAsia="Times New Roman" w:hAnsi="Arial" w:cs="Arial"/>
              <w:sz w:val="24"/>
              <w:lang w:eastAsia="nl-NL"/>
            </w:rPr>
            <w:id w:val="-895660384"/>
            <w14:checkbox>
              <w14:checked w14:val="0"/>
              <w14:checkedState w14:val="2612" w14:font="MS Gothic"/>
              <w14:uncheckedState w14:val="2610" w14:font="MS Gothic"/>
            </w14:checkbox>
          </w:sdtPr>
          <w:sdtEndPr/>
          <w:sdtContent>
            <w:tc>
              <w:tcPr>
                <w:tcW w:w="425" w:type="dxa"/>
                <w:tcBorders>
                  <w:top w:val="single" w:sz="4" w:space="0" w:color="auto"/>
                  <w:left w:val="single" w:sz="6" w:space="0" w:color="FF6F00"/>
                  <w:bottom w:val="single" w:sz="6" w:space="0" w:color="FF6F00"/>
                  <w:right w:val="single" w:sz="6" w:space="0" w:color="FF6F00"/>
                </w:tcBorders>
                <w:shd w:val="clear" w:color="auto" w:fill="auto"/>
                <w:vAlign w:val="center"/>
              </w:tcPr>
              <w:p w14:paraId="7599DADD" w14:textId="77777777" w:rsidR="00266676" w:rsidRPr="002413F7" w:rsidRDefault="00266676" w:rsidP="006D5195">
                <w:pPr>
                  <w:spacing w:after="0" w:line="240" w:lineRule="auto"/>
                  <w:jc w:val="center"/>
                  <w:textAlignment w:val="baseline"/>
                  <w:rPr>
                    <w:rFonts w:ascii="Arial" w:eastAsia="Times New Roman" w:hAnsi="Arial" w:cs="Arial"/>
                    <w:sz w:val="24"/>
                    <w:lang w:eastAsia="nl-NL"/>
                  </w:rPr>
                </w:pPr>
                <w:r>
                  <w:rPr>
                    <w:rFonts w:ascii="MS Gothic" w:eastAsia="MS Gothic" w:hAnsi="MS Gothic" w:cs="Arial" w:hint="eastAsia"/>
                    <w:sz w:val="24"/>
                    <w:lang w:eastAsia="nl-NL"/>
                  </w:rPr>
                  <w:t>☐</w:t>
                </w:r>
              </w:p>
            </w:tc>
          </w:sdtContent>
        </w:sdt>
        <w:tc>
          <w:tcPr>
            <w:tcW w:w="4111" w:type="dxa"/>
            <w:tcBorders>
              <w:top w:val="single" w:sz="4" w:space="0" w:color="auto"/>
              <w:left w:val="single" w:sz="6" w:space="0" w:color="FF6F00"/>
              <w:bottom w:val="single" w:sz="6" w:space="0" w:color="FF6F00"/>
              <w:right w:val="single" w:sz="6" w:space="0" w:color="FF6F00"/>
            </w:tcBorders>
            <w:shd w:val="clear" w:color="auto" w:fill="auto"/>
          </w:tcPr>
          <w:p w14:paraId="2A6E3763" w14:textId="77777777" w:rsidR="00266676" w:rsidRPr="00B8264A" w:rsidRDefault="00266676" w:rsidP="006D5195">
            <w:pPr>
              <w:spacing w:after="0" w:line="240" w:lineRule="auto"/>
              <w:jc w:val="center"/>
              <w:textAlignment w:val="baseline"/>
              <w:rPr>
                <w:rFonts w:ascii="Arial" w:eastAsia="Times New Roman" w:hAnsi="Arial" w:cs="Arial"/>
                <w:sz w:val="18"/>
                <w:szCs w:val="18"/>
                <w:lang w:eastAsia="nl-NL"/>
              </w:rPr>
            </w:pPr>
          </w:p>
        </w:tc>
      </w:tr>
      <w:tr w:rsidR="00266676" w:rsidRPr="00B8264A" w14:paraId="69D01CE2" w14:textId="77777777" w:rsidTr="006D5195">
        <w:trPr>
          <w:trHeight w:val="300"/>
        </w:trPr>
        <w:tc>
          <w:tcPr>
            <w:tcW w:w="3499" w:type="dxa"/>
            <w:tcBorders>
              <w:top w:val="single" w:sz="6" w:space="0" w:color="FF6F00"/>
              <w:left w:val="single" w:sz="6" w:space="0" w:color="FF6F00"/>
              <w:bottom w:val="single" w:sz="6" w:space="0" w:color="FF6F00"/>
              <w:right w:val="single" w:sz="6" w:space="0" w:color="FF6F00"/>
            </w:tcBorders>
          </w:tcPr>
          <w:p w14:paraId="47FC76A5" w14:textId="77777777" w:rsidR="00266676" w:rsidRPr="00B8264A" w:rsidRDefault="00266676" w:rsidP="006D5195">
            <w:pPr>
              <w:spacing w:after="0" w:line="240" w:lineRule="auto"/>
              <w:jc w:val="left"/>
              <w:textAlignment w:val="baseline"/>
              <w:rPr>
                <w:rFonts w:ascii="Arial" w:eastAsia="Times New Roman" w:hAnsi="Arial" w:cs="Arial"/>
                <w:i/>
                <w:iCs/>
                <w:sz w:val="16"/>
                <w:szCs w:val="16"/>
                <w:lang w:eastAsia="nl-NL"/>
              </w:rPr>
            </w:pPr>
            <w:r w:rsidRPr="00B8264A">
              <w:rPr>
                <w:rFonts w:ascii="Arial" w:hAnsi="Arial" w:cs="Arial"/>
                <w:b/>
                <w:bCs/>
              </w:rPr>
              <w:t>2. Substitutie grondstoffen</w:t>
            </w:r>
            <w:r w:rsidRPr="00B8264A">
              <w:rPr>
                <w:rFonts w:ascii="Arial" w:hAnsi="Arial" w:cs="Arial"/>
              </w:rPr>
              <w:t xml:space="preserve"> (vervangen van CRMs en/of vervangen met recyclaat of hernieuwbare grondstoffen) </w:t>
            </w:r>
          </w:p>
        </w:tc>
        <w:sdt>
          <w:sdtPr>
            <w:rPr>
              <w:rFonts w:ascii="Arial" w:eastAsia="Times New Roman" w:hAnsi="Arial" w:cs="Arial"/>
              <w:sz w:val="24"/>
              <w:lang w:eastAsia="nl-NL"/>
            </w:rPr>
            <w:id w:val="1271972760"/>
            <w14:checkbox>
              <w14:checked w14:val="0"/>
              <w14:checkedState w14:val="2612" w14:font="MS Gothic"/>
              <w14:uncheckedState w14:val="2610" w14:font="MS Gothic"/>
            </w14:checkbox>
          </w:sdtPr>
          <w:sdtEndPr/>
          <w:sdtContent>
            <w:tc>
              <w:tcPr>
                <w:tcW w:w="470" w:type="dxa"/>
                <w:tcBorders>
                  <w:top w:val="single" w:sz="6" w:space="0" w:color="FF6F00"/>
                  <w:left w:val="single" w:sz="6" w:space="0" w:color="FF6F00"/>
                  <w:bottom w:val="single" w:sz="6" w:space="0" w:color="FF6F00"/>
                  <w:right w:val="single" w:sz="6" w:space="0" w:color="FF6F00"/>
                </w:tcBorders>
                <w:vAlign w:val="center"/>
              </w:tcPr>
              <w:p w14:paraId="3B60821E" w14:textId="77777777" w:rsidR="00266676" w:rsidRPr="00B8264A" w:rsidRDefault="00266676" w:rsidP="006D5195">
                <w:pPr>
                  <w:spacing w:after="0" w:line="240" w:lineRule="auto"/>
                  <w:jc w:val="center"/>
                  <w:textAlignment w:val="baseline"/>
                  <w:rPr>
                    <w:rFonts w:ascii="Arial" w:eastAsia="Times New Roman" w:hAnsi="Arial" w:cs="Arial"/>
                    <w:i/>
                    <w:iCs/>
                    <w:sz w:val="16"/>
                    <w:szCs w:val="16"/>
                    <w:lang w:eastAsia="nl-NL"/>
                  </w:rPr>
                </w:pPr>
                <w:r>
                  <w:rPr>
                    <w:rFonts w:ascii="MS Gothic" w:eastAsia="MS Gothic" w:hAnsi="MS Gothic" w:cs="Arial" w:hint="eastAsia"/>
                    <w:sz w:val="24"/>
                    <w:lang w:eastAsia="nl-NL"/>
                  </w:rPr>
                  <w:t>☐</w:t>
                </w:r>
              </w:p>
            </w:tc>
          </w:sdtContent>
        </w:sdt>
        <w:sdt>
          <w:sdtPr>
            <w:rPr>
              <w:rFonts w:ascii="Arial" w:eastAsia="Times New Roman" w:hAnsi="Arial" w:cs="Arial"/>
              <w:sz w:val="24"/>
              <w:lang w:eastAsia="nl-NL"/>
            </w:rPr>
            <w:id w:val="318159983"/>
            <w14:checkbox>
              <w14:checked w14:val="0"/>
              <w14:checkedState w14:val="2612" w14:font="MS Gothic"/>
              <w14:uncheckedState w14:val="2610" w14:font="MS Gothic"/>
            </w14:checkbox>
          </w:sdtPr>
          <w:sdtEndPr/>
          <w:sdtContent>
            <w:tc>
              <w:tcPr>
                <w:tcW w:w="567" w:type="dxa"/>
                <w:tcBorders>
                  <w:top w:val="single" w:sz="6" w:space="0" w:color="FF6F00"/>
                  <w:left w:val="single" w:sz="6" w:space="0" w:color="FF6F00"/>
                  <w:bottom w:val="single" w:sz="6" w:space="0" w:color="FF6F00"/>
                  <w:right w:val="single" w:sz="6" w:space="0" w:color="FF6F00"/>
                </w:tcBorders>
                <w:vAlign w:val="center"/>
              </w:tcPr>
              <w:p w14:paraId="006C7B24" w14:textId="77777777" w:rsidR="00266676" w:rsidRPr="00B8264A" w:rsidRDefault="00266676" w:rsidP="006D5195">
                <w:pPr>
                  <w:spacing w:after="0" w:line="240" w:lineRule="auto"/>
                  <w:jc w:val="center"/>
                  <w:textAlignment w:val="baseline"/>
                  <w:rPr>
                    <w:rFonts w:ascii="Arial" w:eastAsia="Times New Roman" w:hAnsi="Arial" w:cs="Arial"/>
                    <w:i/>
                    <w:iCs/>
                    <w:sz w:val="16"/>
                    <w:szCs w:val="16"/>
                    <w:lang w:eastAsia="nl-NL"/>
                  </w:rPr>
                </w:pPr>
                <w:r>
                  <w:rPr>
                    <w:rFonts w:ascii="MS Gothic" w:eastAsia="MS Gothic" w:hAnsi="MS Gothic" w:cs="Arial" w:hint="eastAsia"/>
                    <w:sz w:val="24"/>
                    <w:lang w:eastAsia="nl-NL"/>
                  </w:rPr>
                  <w:t>☐</w:t>
                </w:r>
              </w:p>
            </w:tc>
          </w:sdtContent>
        </w:sdt>
        <w:sdt>
          <w:sdtPr>
            <w:rPr>
              <w:rFonts w:ascii="Arial" w:eastAsia="Times New Roman" w:hAnsi="Arial" w:cs="Arial"/>
              <w:sz w:val="24"/>
              <w:lang w:eastAsia="nl-NL"/>
            </w:rPr>
            <w:id w:val="1429471566"/>
            <w14:checkbox>
              <w14:checked w14:val="0"/>
              <w14:checkedState w14:val="2612" w14:font="MS Gothic"/>
              <w14:uncheckedState w14:val="2610" w14:font="MS Gothic"/>
            </w14:checkbox>
          </w:sdtPr>
          <w:sdtEndPr/>
          <w:sdtContent>
            <w:tc>
              <w:tcPr>
                <w:tcW w:w="425" w:type="dxa"/>
                <w:tcBorders>
                  <w:top w:val="single" w:sz="6" w:space="0" w:color="FF6F00"/>
                  <w:left w:val="single" w:sz="6" w:space="0" w:color="FF6F00"/>
                  <w:bottom w:val="single" w:sz="6" w:space="0" w:color="FF6F00"/>
                  <w:right w:val="single" w:sz="6" w:space="0" w:color="FF6F00"/>
                </w:tcBorders>
                <w:shd w:val="clear" w:color="auto" w:fill="auto"/>
                <w:vAlign w:val="center"/>
              </w:tcPr>
              <w:p w14:paraId="5CBCB711" w14:textId="77777777" w:rsidR="00266676" w:rsidRPr="00B8264A" w:rsidRDefault="00266676" w:rsidP="006D5195">
                <w:pPr>
                  <w:spacing w:after="0" w:line="240" w:lineRule="auto"/>
                  <w:jc w:val="center"/>
                  <w:textAlignment w:val="baseline"/>
                  <w:rPr>
                    <w:rFonts w:ascii="Arial" w:eastAsia="Times New Roman" w:hAnsi="Arial" w:cs="Arial"/>
                    <w:i/>
                    <w:iCs/>
                    <w:sz w:val="16"/>
                    <w:szCs w:val="16"/>
                    <w:lang w:eastAsia="nl-NL"/>
                  </w:rPr>
                </w:pPr>
                <w:r>
                  <w:rPr>
                    <w:rFonts w:ascii="MS Gothic" w:eastAsia="MS Gothic" w:hAnsi="MS Gothic" w:cs="Arial" w:hint="eastAsia"/>
                    <w:sz w:val="24"/>
                    <w:lang w:eastAsia="nl-NL"/>
                  </w:rPr>
                  <w:t>☐</w:t>
                </w:r>
              </w:p>
            </w:tc>
          </w:sdtContent>
        </w:sdt>
        <w:tc>
          <w:tcPr>
            <w:tcW w:w="4111" w:type="dxa"/>
            <w:tcBorders>
              <w:top w:val="single" w:sz="6" w:space="0" w:color="FF6F00"/>
              <w:left w:val="single" w:sz="6" w:space="0" w:color="FF6F00"/>
              <w:bottom w:val="single" w:sz="6" w:space="0" w:color="FF6F00"/>
              <w:right w:val="single" w:sz="6" w:space="0" w:color="FF6F00"/>
            </w:tcBorders>
            <w:shd w:val="clear" w:color="auto" w:fill="auto"/>
          </w:tcPr>
          <w:p w14:paraId="4EC800B6" w14:textId="77777777" w:rsidR="00266676" w:rsidRPr="00B8264A" w:rsidRDefault="00266676" w:rsidP="006D5195">
            <w:pPr>
              <w:spacing w:after="0" w:line="240" w:lineRule="auto"/>
              <w:jc w:val="center"/>
              <w:textAlignment w:val="baseline"/>
              <w:rPr>
                <w:rFonts w:ascii="Arial" w:eastAsia="Times New Roman" w:hAnsi="Arial" w:cs="Arial"/>
                <w:sz w:val="18"/>
                <w:szCs w:val="18"/>
                <w:lang w:eastAsia="nl-NL"/>
              </w:rPr>
            </w:pPr>
          </w:p>
        </w:tc>
      </w:tr>
      <w:tr w:rsidR="00266676" w:rsidRPr="00B8264A" w14:paraId="3B1370D7" w14:textId="77777777" w:rsidTr="006D5195">
        <w:trPr>
          <w:trHeight w:val="300"/>
        </w:trPr>
        <w:tc>
          <w:tcPr>
            <w:tcW w:w="3499" w:type="dxa"/>
            <w:tcBorders>
              <w:top w:val="single" w:sz="6" w:space="0" w:color="FF6F00"/>
              <w:left w:val="single" w:sz="6" w:space="0" w:color="FF6F00"/>
              <w:bottom w:val="single" w:sz="6" w:space="0" w:color="FF6F00"/>
              <w:right w:val="single" w:sz="6" w:space="0" w:color="FF6F00"/>
            </w:tcBorders>
          </w:tcPr>
          <w:p w14:paraId="6FF0F0FA" w14:textId="77777777" w:rsidR="00266676" w:rsidRPr="00B8264A" w:rsidRDefault="00266676" w:rsidP="006D5195">
            <w:pPr>
              <w:spacing w:after="0" w:line="240" w:lineRule="auto"/>
              <w:jc w:val="left"/>
              <w:textAlignment w:val="baseline"/>
              <w:rPr>
                <w:rFonts w:ascii="Arial" w:eastAsia="Times New Roman" w:hAnsi="Arial" w:cs="Arial"/>
                <w:i/>
                <w:iCs/>
                <w:sz w:val="16"/>
                <w:szCs w:val="16"/>
                <w:lang w:eastAsia="nl-NL"/>
              </w:rPr>
            </w:pPr>
            <w:r w:rsidRPr="00B8264A">
              <w:rPr>
                <w:rFonts w:ascii="Arial" w:hAnsi="Arial" w:cs="Arial"/>
                <w:b/>
                <w:bCs/>
              </w:rPr>
              <w:t>3. Levensduurverlenging</w:t>
            </w:r>
            <w:r w:rsidRPr="00B8264A">
              <w:rPr>
                <w:rFonts w:ascii="Arial" w:hAnsi="Arial" w:cs="Arial"/>
              </w:rPr>
              <w:t xml:space="preserve"> (hergebruiken, repareren, opknappen, herfabriceren, herbestemmen) </w:t>
            </w:r>
          </w:p>
        </w:tc>
        <w:sdt>
          <w:sdtPr>
            <w:rPr>
              <w:rFonts w:ascii="Arial" w:eastAsia="Times New Roman" w:hAnsi="Arial" w:cs="Arial"/>
              <w:sz w:val="24"/>
              <w:lang w:eastAsia="nl-NL"/>
            </w:rPr>
            <w:id w:val="1838797341"/>
            <w14:checkbox>
              <w14:checked w14:val="0"/>
              <w14:checkedState w14:val="2612" w14:font="MS Gothic"/>
              <w14:uncheckedState w14:val="2610" w14:font="MS Gothic"/>
            </w14:checkbox>
          </w:sdtPr>
          <w:sdtEndPr/>
          <w:sdtContent>
            <w:tc>
              <w:tcPr>
                <w:tcW w:w="470" w:type="dxa"/>
                <w:tcBorders>
                  <w:top w:val="single" w:sz="6" w:space="0" w:color="FF6F00"/>
                  <w:left w:val="single" w:sz="6" w:space="0" w:color="FF6F00"/>
                  <w:bottom w:val="single" w:sz="6" w:space="0" w:color="FF6F00"/>
                  <w:right w:val="single" w:sz="6" w:space="0" w:color="FF6F00"/>
                </w:tcBorders>
                <w:vAlign w:val="center"/>
              </w:tcPr>
              <w:p w14:paraId="09598FB9" w14:textId="77777777" w:rsidR="00266676" w:rsidRPr="00B8264A" w:rsidRDefault="00266676" w:rsidP="006D5195">
                <w:pPr>
                  <w:spacing w:after="0" w:line="240" w:lineRule="auto"/>
                  <w:jc w:val="center"/>
                  <w:textAlignment w:val="baseline"/>
                  <w:rPr>
                    <w:rFonts w:ascii="Arial" w:eastAsia="Times New Roman" w:hAnsi="Arial" w:cs="Arial"/>
                    <w:i/>
                    <w:iCs/>
                    <w:sz w:val="16"/>
                    <w:szCs w:val="16"/>
                    <w:lang w:eastAsia="nl-NL"/>
                  </w:rPr>
                </w:pPr>
                <w:r>
                  <w:rPr>
                    <w:rFonts w:ascii="MS Gothic" w:eastAsia="MS Gothic" w:hAnsi="MS Gothic" w:cs="Arial" w:hint="eastAsia"/>
                    <w:sz w:val="24"/>
                    <w:lang w:eastAsia="nl-NL"/>
                  </w:rPr>
                  <w:t>☐</w:t>
                </w:r>
              </w:p>
            </w:tc>
          </w:sdtContent>
        </w:sdt>
        <w:sdt>
          <w:sdtPr>
            <w:rPr>
              <w:rFonts w:ascii="Arial" w:eastAsia="Times New Roman" w:hAnsi="Arial" w:cs="Arial"/>
              <w:sz w:val="24"/>
              <w:lang w:eastAsia="nl-NL"/>
            </w:rPr>
            <w:id w:val="207681622"/>
            <w14:checkbox>
              <w14:checked w14:val="0"/>
              <w14:checkedState w14:val="2612" w14:font="MS Gothic"/>
              <w14:uncheckedState w14:val="2610" w14:font="MS Gothic"/>
            </w14:checkbox>
          </w:sdtPr>
          <w:sdtEndPr/>
          <w:sdtContent>
            <w:tc>
              <w:tcPr>
                <w:tcW w:w="567" w:type="dxa"/>
                <w:tcBorders>
                  <w:top w:val="single" w:sz="6" w:space="0" w:color="FF6F00"/>
                  <w:left w:val="single" w:sz="6" w:space="0" w:color="FF6F00"/>
                  <w:bottom w:val="single" w:sz="6" w:space="0" w:color="FF6F00"/>
                  <w:right w:val="single" w:sz="6" w:space="0" w:color="FF6F00"/>
                </w:tcBorders>
                <w:vAlign w:val="center"/>
              </w:tcPr>
              <w:p w14:paraId="4BEB6B12" w14:textId="77777777" w:rsidR="00266676" w:rsidRPr="00B8264A" w:rsidRDefault="00266676" w:rsidP="006D5195">
                <w:pPr>
                  <w:spacing w:after="0" w:line="240" w:lineRule="auto"/>
                  <w:jc w:val="center"/>
                  <w:textAlignment w:val="baseline"/>
                  <w:rPr>
                    <w:rFonts w:ascii="Arial" w:eastAsia="Times New Roman" w:hAnsi="Arial" w:cs="Arial"/>
                    <w:i/>
                    <w:iCs/>
                    <w:sz w:val="16"/>
                    <w:szCs w:val="16"/>
                    <w:lang w:eastAsia="nl-NL"/>
                  </w:rPr>
                </w:pPr>
                <w:r>
                  <w:rPr>
                    <w:rFonts w:ascii="MS Gothic" w:eastAsia="MS Gothic" w:hAnsi="MS Gothic" w:cs="Arial" w:hint="eastAsia"/>
                    <w:sz w:val="24"/>
                    <w:lang w:eastAsia="nl-NL"/>
                  </w:rPr>
                  <w:t>☐</w:t>
                </w:r>
              </w:p>
            </w:tc>
          </w:sdtContent>
        </w:sdt>
        <w:sdt>
          <w:sdtPr>
            <w:rPr>
              <w:rFonts w:ascii="Arial" w:eastAsia="Times New Roman" w:hAnsi="Arial" w:cs="Arial"/>
              <w:sz w:val="24"/>
              <w:lang w:eastAsia="nl-NL"/>
            </w:rPr>
            <w:id w:val="1803876843"/>
            <w14:checkbox>
              <w14:checked w14:val="0"/>
              <w14:checkedState w14:val="2612" w14:font="MS Gothic"/>
              <w14:uncheckedState w14:val="2610" w14:font="MS Gothic"/>
            </w14:checkbox>
          </w:sdtPr>
          <w:sdtEndPr/>
          <w:sdtContent>
            <w:tc>
              <w:tcPr>
                <w:tcW w:w="425" w:type="dxa"/>
                <w:tcBorders>
                  <w:top w:val="single" w:sz="6" w:space="0" w:color="FF6F00"/>
                  <w:left w:val="single" w:sz="6" w:space="0" w:color="FF6F00"/>
                  <w:bottom w:val="single" w:sz="6" w:space="0" w:color="FF6F00"/>
                  <w:right w:val="single" w:sz="6" w:space="0" w:color="FF6F00"/>
                </w:tcBorders>
                <w:shd w:val="clear" w:color="auto" w:fill="auto"/>
                <w:vAlign w:val="center"/>
              </w:tcPr>
              <w:p w14:paraId="21777A97" w14:textId="77777777" w:rsidR="00266676" w:rsidRPr="00B8264A" w:rsidRDefault="00266676" w:rsidP="006D5195">
                <w:pPr>
                  <w:spacing w:after="0" w:line="240" w:lineRule="auto"/>
                  <w:jc w:val="center"/>
                  <w:textAlignment w:val="baseline"/>
                  <w:rPr>
                    <w:rFonts w:ascii="Arial" w:eastAsia="Times New Roman" w:hAnsi="Arial" w:cs="Arial"/>
                    <w:i/>
                    <w:iCs/>
                    <w:sz w:val="16"/>
                    <w:szCs w:val="16"/>
                    <w:lang w:eastAsia="nl-NL"/>
                  </w:rPr>
                </w:pPr>
                <w:r>
                  <w:rPr>
                    <w:rFonts w:ascii="MS Gothic" w:eastAsia="MS Gothic" w:hAnsi="MS Gothic" w:cs="Arial" w:hint="eastAsia"/>
                    <w:sz w:val="24"/>
                    <w:lang w:eastAsia="nl-NL"/>
                  </w:rPr>
                  <w:t>☐</w:t>
                </w:r>
              </w:p>
            </w:tc>
          </w:sdtContent>
        </w:sdt>
        <w:tc>
          <w:tcPr>
            <w:tcW w:w="4111" w:type="dxa"/>
            <w:tcBorders>
              <w:top w:val="single" w:sz="6" w:space="0" w:color="FF6F00"/>
              <w:left w:val="single" w:sz="6" w:space="0" w:color="FF6F00"/>
              <w:bottom w:val="single" w:sz="6" w:space="0" w:color="FF6F00"/>
              <w:right w:val="single" w:sz="6" w:space="0" w:color="FF6F00"/>
            </w:tcBorders>
            <w:shd w:val="clear" w:color="auto" w:fill="auto"/>
          </w:tcPr>
          <w:p w14:paraId="7FA6BFA7" w14:textId="77777777" w:rsidR="00266676" w:rsidRPr="00B8264A" w:rsidRDefault="00266676" w:rsidP="006D5195">
            <w:pPr>
              <w:spacing w:after="0" w:line="240" w:lineRule="auto"/>
              <w:jc w:val="center"/>
              <w:textAlignment w:val="baseline"/>
              <w:rPr>
                <w:rFonts w:ascii="Arial" w:eastAsia="Times New Roman" w:hAnsi="Arial" w:cs="Arial"/>
                <w:sz w:val="18"/>
                <w:szCs w:val="18"/>
                <w:lang w:eastAsia="nl-NL"/>
              </w:rPr>
            </w:pPr>
          </w:p>
        </w:tc>
      </w:tr>
      <w:tr w:rsidR="00266676" w:rsidRPr="00B8264A" w14:paraId="170167B0" w14:textId="77777777" w:rsidTr="006D5195">
        <w:trPr>
          <w:trHeight w:val="300"/>
        </w:trPr>
        <w:tc>
          <w:tcPr>
            <w:tcW w:w="3499" w:type="dxa"/>
            <w:tcBorders>
              <w:top w:val="single" w:sz="6" w:space="0" w:color="FF6F00"/>
              <w:left w:val="single" w:sz="6" w:space="0" w:color="FF6F00"/>
              <w:bottom w:val="single" w:sz="6" w:space="0" w:color="FF6F00"/>
              <w:right w:val="single" w:sz="6" w:space="0" w:color="FF6F00"/>
            </w:tcBorders>
          </w:tcPr>
          <w:p w14:paraId="73DCB5A7" w14:textId="77777777" w:rsidR="00266676" w:rsidRPr="00B8264A" w:rsidRDefault="00266676" w:rsidP="006D5195">
            <w:pPr>
              <w:spacing w:after="0" w:line="240" w:lineRule="auto"/>
              <w:jc w:val="left"/>
              <w:textAlignment w:val="baseline"/>
              <w:rPr>
                <w:rFonts w:ascii="Arial" w:eastAsia="Times New Roman" w:hAnsi="Arial" w:cs="Arial"/>
                <w:i/>
                <w:iCs/>
                <w:sz w:val="16"/>
                <w:szCs w:val="16"/>
                <w:lang w:eastAsia="nl-NL"/>
              </w:rPr>
            </w:pPr>
            <w:r w:rsidRPr="00B8264A">
              <w:rPr>
                <w:rFonts w:ascii="Arial" w:hAnsi="Arial" w:cs="Arial"/>
                <w:b/>
                <w:bCs/>
              </w:rPr>
              <w:t>4. Hoogwaardige verwerking</w:t>
            </w:r>
            <w:r w:rsidRPr="00B8264A">
              <w:rPr>
                <w:rFonts w:ascii="Arial" w:hAnsi="Arial" w:cs="Arial"/>
              </w:rPr>
              <w:t xml:space="preserve"> (recyclen)</w:t>
            </w:r>
          </w:p>
        </w:tc>
        <w:sdt>
          <w:sdtPr>
            <w:rPr>
              <w:rFonts w:ascii="Arial" w:eastAsia="Times New Roman" w:hAnsi="Arial" w:cs="Arial"/>
              <w:sz w:val="24"/>
              <w:lang w:eastAsia="nl-NL"/>
            </w:rPr>
            <w:id w:val="-1041443030"/>
            <w14:checkbox>
              <w14:checked w14:val="0"/>
              <w14:checkedState w14:val="2612" w14:font="MS Gothic"/>
              <w14:uncheckedState w14:val="2610" w14:font="MS Gothic"/>
            </w14:checkbox>
          </w:sdtPr>
          <w:sdtEndPr/>
          <w:sdtContent>
            <w:tc>
              <w:tcPr>
                <w:tcW w:w="470" w:type="dxa"/>
                <w:tcBorders>
                  <w:top w:val="single" w:sz="6" w:space="0" w:color="FF6F00"/>
                  <w:left w:val="single" w:sz="6" w:space="0" w:color="FF6F00"/>
                  <w:bottom w:val="single" w:sz="6" w:space="0" w:color="FF6F00"/>
                  <w:right w:val="single" w:sz="6" w:space="0" w:color="FF6F00"/>
                </w:tcBorders>
                <w:vAlign w:val="center"/>
              </w:tcPr>
              <w:p w14:paraId="7531C7CB" w14:textId="77777777" w:rsidR="00266676" w:rsidRPr="00B8264A" w:rsidRDefault="00266676" w:rsidP="006D5195">
                <w:pPr>
                  <w:spacing w:after="0" w:line="240" w:lineRule="auto"/>
                  <w:jc w:val="center"/>
                  <w:textAlignment w:val="baseline"/>
                  <w:rPr>
                    <w:rFonts w:ascii="Arial" w:eastAsia="Times New Roman" w:hAnsi="Arial" w:cs="Arial"/>
                    <w:i/>
                    <w:iCs/>
                    <w:sz w:val="16"/>
                    <w:szCs w:val="16"/>
                    <w:lang w:eastAsia="nl-NL"/>
                  </w:rPr>
                </w:pPr>
                <w:r>
                  <w:rPr>
                    <w:rFonts w:ascii="MS Gothic" w:eastAsia="MS Gothic" w:hAnsi="MS Gothic" w:cs="Arial" w:hint="eastAsia"/>
                    <w:sz w:val="24"/>
                    <w:lang w:eastAsia="nl-NL"/>
                  </w:rPr>
                  <w:t>☐</w:t>
                </w:r>
              </w:p>
            </w:tc>
          </w:sdtContent>
        </w:sdt>
        <w:sdt>
          <w:sdtPr>
            <w:rPr>
              <w:rFonts w:ascii="Arial" w:eastAsia="Times New Roman" w:hAnsi="Arial" w:cs="Arial"/>
              <w:sz w:val="24"/>
              <w:lang w:eastAsia="nl-NL"/>
            </w:rPr>
            <w:id w:val="-1088381908"/>
            <w14:checkbox>
              <w14:checked w14:val="0"/>
              <w14:checkedState w14:val="2612" w14:font="MS Gothic"/>
              <w14:uncheckedState w14:val="2610" w14:font="MS Gothic"/>
            </w14:checkbox>
          </w:sdtPr>
          <w:sdtEndPr/>
          <w:sdtContent>
            <w:tc>
              <w:tcPr>
                <w:tcW w:w="567" w:type="dxa"/>
                <w:tcBorders>
                  <w:top w:val="single" w:sz="6" w:space="0" w:color="FF6F00"/>
                  <w:left w:val="single" w:sz="6" w:space="0" w:color="FF6F00"/>
                  <w:bottom w:val="single" w:sz="6" w:space="0" w:color="FF6F00"/>
                  <w:right w:val="single" w:sz="6" w:space="0" w:color="FF6F00"/>
                </w:tcBorders>
                <w:vAlign w:val="center"/>
              </w:tcPr>
              <w:p w14:paraId="11CAA7F7" w14:textId="77777777" w:rsidR="00266676" w:rsidRPr="00B8264A" w:rsidRDefault="00266676" w:rsidP="006D5195">
                <w:pPr>
                  <w:spacing w:after="0" w:line="240" w:lineRule="auto"/>
                  <w:jc w:val="center"/>
                  <w:textAlignment w:val="baseline"/>
                  <w:rPr>
                    <w:rFonts w:ascii="Arial" w:eastAsia="Times New Roman" w:hAnsi="Arial" w:cs="Arial"/>
                    <w:i/>
                    <w:iCs/>
                    <w:sz w:val="16"/>
                    <w:szCs w:val="16"/>
                    <w:lang w:eastAsia="nl-NL"/>
                  </w:rPr>
                </w:pPr>
                <w:r>
                  <w:rPr>
                    <w:rFonts w:ascii="MS Gothic" w:eastAsia="MS Gothic" w:hAnsi="MS Gothic" w:cs="Arial" w:hint="eastAsia"/>
                    <w:sz w:val="24"/>
                    <w:lang w:eastAsia="nl-NL"/>
                  </w:rPr>
                  <w:t>☐</w:t>
                </w:r>
              </w:p>
            </w:tc>
          </w:sdtContent>
        </w:sdt>
        <w:sdt>
          <w:sdtPr>
            <w:rPr>
              <w:rFonts w:ascii="Arial" w:eastAsia="Times New Roman" w:hAnsi="Arial" w:cs="Arial"/>
              <w:sz w:val="24"/>
              <w:lang w:eastAsia="nl-NL"/>
            </w:rPr>
            <w:id w:val="-1684654370"/>
            <w14:checkbox>
              <w14:checked w14:val="0"/>
              <w14:checkedState w14:val="2612" w14:font="MS Gothic"/>
              <w14:uncheckedState w14:val="2610" w14:font="MS Gothic"/>
            </w14:checkbox>
          </w:sdtPr>
          <w:sdtEndPr/>
          <w:sdtContent>
            <w:tc>
              <w:tcPr>
                <w:tcW w:w="425" w:type="dxa"/>
                <w:tcBorders>
                  <w:top w:val="single" w:sz="6" w:space="0" w:color="FF6F00"/>
                  <w:left w:val="single" w:sz="6" w:space="0" w:color="FF6F00"/>
                  <w:bottom w:val="single" w:sz="6" w:space="0" w:color="FF6F00"/>
                  <w:right w:val="single" w:sz="6" w:space="0" w:color="FF6F00"/>
                </w:tcBorders>
                <w:shd w:val="clear" w:color="auto" w:fill="auto"/>
                <w:vAlign w:val="center"/>
              </w:tcPr>
              <w:p w14:paraId="269A73E4" w14:textId="77777777" w:rsidR="00266676" w:rsidRPr="00B8264A" w:rsidRDefault="00266676" w:rsidP="006D5195">
                <w:pPr>
                  <w:spacing w:after="0" w:line="240" w:lineRule="auto"/>
                  <w:jc w:val="center"/>
                  <w:textAlignment w:val="baseline"/>
                  <w:rPr>
                    <w:rFonts w:ascii="Arial" w:eastAsia="Times New Roman" w:hAnsi="Arial" w:cs="Arial"/>
                    <w:i/>
                    <w:iCs/>
                    <w:sz w:val="16"/>
                    <w:szCs w:val="16"/>
                    <w:lang w:eastAsia="nl-NL"/>
                  </w:rPr>
                </w:pPr>
                <w:r>
                  <w:rPr>
                    <w:rFonts w:ascii="MS Gothic" w:eastAsia="MS Gothic" w:hAnsi="MS Gothic" w:cs="Arial" w:hint="eastAsia"/>
                    <w:sz w:val="24"/>
                    <w:lang w:eastAsia="nl-NL"/>
                  </w:rPr>
                  <w:t>☐</w:t>
                </w:r>
              </w:p>
            </w:tc>
          </w:sdtContent>
        </w:sdt>
        <w:tc>
          <w:tcPr>
            <w:tcW w:w="4111" w:type="dxa"/>
            <w:tcBorders>
              <w:top w:val="single" w:sz="6" w:space="0" w:color="FF6F00"/>
              <w:left w:val="single" w:sz="6" w:space="0" w:color="FF6F00"/>
              <w:bottom w:val="single" w:sz="6" w:space="0" w:color="FF6F00"/>
              <w:right w:val="single" w:sz="6" w:space="0" w:color="FF6F00"/>
            </w:tcBorders>
            <w:shd w:val="clear" w:color="auto" w:fill="auto"/>
          </w:tcPr>
          <w:p w14:paraId="0E5CBE68" w14:textId="77777777" w:rsidR="00266676" w:rsidRPr="00B8264A" w:rsidRDefault="00266676" w:rsidP="006D5195">
            <w:pPr>
              <w:spacing w:after="0" w:line="240" w:lineRule="auto"/>
              <w:jc w:val="center"/>
              <w:textAlignment w:val="baseline"/>
              <w:rPr>
                <w:rFonts w:ascii="Arial" w:eastAsia="Times New Roman" w:hAnsi="Arial" w:cs="Arial"/>
                <w:sz w:val="18"/>
                <w:szCs w:val="18"/>
                <w:lang w:eastAsia="nl-NL"/>
              </w:rPr>
            </w:pPr>
          </w:p>
        </w:tc>
      </w:tr>
      <w:tr w:rsidR="00266676" w:rsidRPr="00B8264A" w14:paraId="7D12F7E9" w14:textId="77777777" w:rsidTr="006D5195">
        <w:trPr>
          <w:trHeight w:val="300"/>
        </w:trPr>
        <w:tc>
          <w:tcPr>
            <w:tcW w:w="3499" w:type="dxa"/>
            <w:tcBorders>
              <w:top w:val="single" w:sz="6" w:space="0" w:color="FF6F00"/>
              <w:left w:val="single" w:sz="6" w:space="0" w:color="FF6F00"/>
              <w:bottom w:val="single" w:sz="6" w:space="0" w:color="FF6F00"/>
              <w:right w:val="single" w:sz="6" w:space="0" w:color="FF6F00"/>
            </w:tcBorders>
            <w:vAlign w:val="center"/>
          </w:tcPr>
          <w:p w14:paraId="2BF37E7D" w14:textId="77777777" w:rsidR="00266676" w:rsidRPr="00B8264A" w:rsidRDefault="00266676" w:rsidP="006D5195">
            <w:pPr>
              <w:spacing w:after="0" w:line="240" w:lineRule="auto"/>
              <w:jc w:val="left"/>
              <w:textAlignment w:val="baseline"/>
              <w:rPr>
                <w:rFonts w:ascii="Arial" w:eastAsia="Times New Roman" w:hAnsi="Arial" w:cs="Arial"/>
                <w:sz w:val="18"/>
                <w:szCs w:val="18"/>
                <w:lang w:eastAsia="nl-NL"/>
              </w:rPr>
            </w:pPr>
            <w:r w:rsidRPr="00B8264A">
              <w:rPr>
                <w:rFonts w:ascii="Arial" w:hAnsi="Arial" w:cs="Arial"/>
                <w:b/>
                <w:bCs/>
              </w:rPr>
              <w:t>5. Circulair ontwerpen*</w:t>
            </w:r>
          </w:p>
        </w:tc>
        <w:sdt>
          <w:sdtPr>
            <w:rPr>
              <w:rFonts w:ascii="Arial" w:eastAsia="Times New Roman" w:hAnsi="Arial" w:cs="Arial"/>
              <w:sz w:val="24"/>
              <w:lang w:eastAsia="nl-NL"/>
            </w:rPr>
            <w:id w:val="-2090527934"/>
            <w14:checkbox>
              <w14:checked w14:val="0"/>
              <w14:checkedState w14:val="2612" w14:font="MS Gothic"/>
              <w14:uncheckedState w14:val="2610" w14:font="MS Gothic"/>
            </w14:checkbox>
          </w:sdtPr>
          <w:sdtEndPr/>
          <w:sdtContent>
            <w:tc>
              <w:tcPr>
                <w:tcW w:w="470" w:type="dxa"/>
                <w:tcBorders>
                  <w:top w:val="single" w:sz="6" w:space="0" w:color="FF6F00"/>
                  <w:left w:val="single" w:sz="6" w:space="0" w:color="FF6F00"/>
                  <w:bottom w:val="single" w:sz="6" w:space="0" w:color="FF6F00"/>
                  <w:right w:val="single" w:sz="6" w:space="0" w:color="FF6F00"/>
                </w:tcBorders>
                <w:vAlign w:val="center"/>
              </w:tcPr>
              <w:p w14:paraId="37485A0D" w14:textId="77777777" w:rsidR="00266676" w:rsidRPr="00B8264A" w:rsidRDefault="00266676" w:rsidP="006D5195">
                <w:pPr>
                  <w:spacing w:after="0" w:line="240" w:lineRule="auto"/>
                  <w:jc w:val="center"/>
                  <w:textAlignment w:val="baseline"/>
                  <w:rPr>
                    <w:rFonts w:ascii="Arial" w:eastAsia="Times New Roman" w:hAnsi="Arial" w:cs="Arial"/>
                    <w:sz w:val="18"/>
                    <w:szCs w:val="18"/>
                    <w:lang w:eastAsia="nl-NL"/>
                  </w:rPr>
                </w:pPr>
                <w:r>
                  <w:rPr>
                    <w:rFonts w:ascii="MS Gothic" w:eastAsia="MS Gothic" w:hAnsi="MS Gothic" w:cs="Arial" w:hint="eastAsia"/>
                    <w:sz w:val="24"/>
                    <w:lang w:eastAsia="nl-NL"/>
                  </w:rPr>
                  <w:t>☐</w:t>
                </w:r>
              </w:p>
            </w:tc>
          </w:sdtContent>
        </w:sdt>
        <w:sdt>
          <w:sdtPr>
            <w:rPr>
              <w:rFonts w:ascii="Arial" w:eastAsia="Times New Roman" w:hAnsi="Arial" w:cs="Arial"/>
              <w:sz w:val="24"/>
              <w:lang w:eastAsia="nl-NL"/>
            </w:rPr>
            <w:id w:val="536632995"/>
            <w14:checkbox>
              <w14:checked w14:val="0"/>
              <w14:checkedState w14:val="2612" w14:font="MS Gothic"/>
              <w14:uncheckedState w14:val="2610" w14:font="MS Gothic"/>
            </w14:checkbox>
          </w:sdtPr>
          <w:sdtEndPr/>
          <w:sdtContent>
            <w:tc>
              <w:tcPr>
                <w:tcW w:w="567" w:type="dxa"/>
                <w:tcBorders>
                  <w:top w:val="single" w:sz="6" w:space="0" w:color="FF6F00"/>
                  <w:left w:val="single" w:sz="6" w:space="0" w:color="FF6F00"/>
                  <w:bottom w:val="single" w:sz="6" w:space="0" w:color="FF6F00"/>
                  <w:right w:val="single" w:sz="6" w:space="0" w:color="FF6F00"/>
                </w:tcBorders>
                <w:vAlign w:val="center"/>
              </w:tcPr>
              <w:p w14:paraId="6DB379FD" w14:textId="77777777" w:rsidR="00266676" w:rsidRPr="00B8264A" w:rsidRDefault="00266676" w:rsidP="006D5195">
                <w:pPr>
                  <w:spacing w:after="0" w:line="240" w:lineRule="auto"/>
                  <w:jc w:val="center"/>
                  <w:textAlignment w:val="baseline"/>
                  <w:rPr>
                    <w:rFonts w:ascii="Arial" w:eastAsia="Times New Roman" w:hAnsi="Arial" w:cs="Arial"/>
                    <w:sz w:val="18"/>
                    <w:szCs w:val="18"/>
                    <w:lang w:eastAsia="nl-NL"/>
                  </w:rPr>
                </w:pPr>
                <w:r>
                  <w:rPr>
                    <w:rFonts w:ascii="MS Gothic" w:eastAsia="MS Gothic" w:hAnsi="MS Gothic" w:cs="Arial" w:hint="eastAsia"/>
                    <w:sz w:val="24"/>
                    <w:lang w:eastAsia="nl-NL"/>
                  </w:rPr>
                  <w:t>☐</w:t>
                </w:r>
              </w:p>
            </w:tc>
          </w:sdtContent>
        </w:sdt>
        <w:sdt>
          <w:sdtPr>
            <w:rPr>
              <w:rFonts w:ascii="Arial" w:eastAsia="Times New Roman" w:hAnsi="Arial" w:cs="Arial"/>
              <w:sz w:val="24"/>
              <w:lang w:eastAsia="nl-NL"/>
            </w:rPr>
            <w:id w:val="-195630684"/>
            <w14:checkbox>
              <w14:checked w14:val="0"/>
              <w14:checkedState w14:val="2612" w14:font="MS Gothic"/>
              <w14:uncheckedState w14:val="2610" w14:font="MS Gothic"/>
            </w14:checkbox>
          </w:sdtPr>
          <w:sdtEndPr/>
          <w:sdtContent>
            <w:tc>
              <w:tcPr>
                <w:tcW w:w="425" w:type="dxa"/>
                <w:tcBorders>
                  <w:top w:val="single" w:sz="6" w:space="0" w:color="FF6F00"/>
                  <w:left w:val="single" w:sz="6" w:space="0" w:color="FF6F00"/>
                  <w:bottom w:val="single" w:sz="6" w:space="0" w:color="FF6F00"/>
                  <w:right w:val="single" w:sz="6" w:space="0" w:color="FF6F00"/>
                </w:tcBorders>
                <w:shd w:val="clear" w:color="auto" w:fill="auto"/>
                <w:vAlign w:val="center"/>
              </w:tcPr>
              <w:p w14:paraId="195BD3E0" w14:textId="77777777" w:rsidR="00266676" w:rsidRPr="00B8264A" w:rsidRDefault="00266676" w:rsidP="006D5195">
                <w:pPr>
                  <w:spacing w:after="0" w:line="240" w:lineRule="auto"/>
                  <w:jc w:val="center"/>
                  <w:textAlignment w:val="baseline"/>
                  <w:rPr>
                    <w:rFonts w:ascii="Arial" w:eastAsia="Times New Roman" w:hAnsi="Arial" w:cs="Arial"/>
                    <w:sz w:val="18"/>
                    <w:szCs w:val="18"/>
                    <w:lang w:eastAsia="nl-NL"/>
                  </w:rPr>
                </w:pPr>
                <w:r>
                  <w:rPr>
                    <w:rFonts w:ascii="MS Gothic" w:eastAsia="MS Gothic" w:hAnsi="MS Gothic" w:cs="Arial" w:hint="eastAsia"/>
                    <w:sz w:val="24"/>
                    <w:lang w:eastAsia="nl-NL"/>
                  </w:rPr>
                  <w:t>☐</w:t>
                </w:r>
              </w:p>
            </w:tc>
          </w:sdtContent>
        </w:sdt>
        <w:tc>
          <w:tcPr>
            <w:tcW w:w="4111" w:type="dxa"/>
            <w:tcBorders>
              <w:top w:val="single" w:sz="6" w:space="0" w:color="FF6F00"/>
              <w:left w:val="single" w:sz="6" w:space="0" w:color="FF6F00"/>
              <w:bottom w:val="single" w:sz="6" w:space="0" w:color="FF6F00"/>
              <w:right w:val="single" w:sz="6" w:space="0" w:color="FF6F00"/>
            </w:tcBorders>
            <w:shd w:val="clear" w:color="auto" w:fill="auto"/>
          </w:tcPr>
          <w:p w14:paraId="72DC00AE" w14:textId="77777777" w:rsidR="00266676" w:rsidRPr="00B8264A" w:rsidRDefault="00266676" w:rsidP="006D5195">
            <w:pPr>
              <w:spacing w:after="0" w:line="240" w:lineRule="auto"/>
              <w:jc w:val="center"/>
              <w:textAlignment w:val="baseline"/>
              <w:rPr>
                <w:rFonts w:ascii="Arial" w:eastAsia="Times New Roman" w:hAnsi="Arial" w:cs="Arial"/>
                <w:sz w:val="18"/>
                <w:szCs w:val="18"/>
                <w:lang w:eastAsia="nl-NL"/>
              </w:rPr>
            </w:pPr>
          </w:p>
        </w:tc>
      </w:tr>
      <w:tr w:rsidR="00266676" w:rsidRPr="00D71858" w14:paraId="16483F4E" w14:textId="77777777" w:rsidTr="006D5195">
        <w:trPr>
          <w:trHeight w:val="300"/>
        </w:trPr>
        <w:tc>
          <w:tcPr>
            <w:tcW w:w="9072" w:type="dxa"/>
            <w:gridSpan w:val="5"/>
            <w:tcBorders>
              <w:top w:val="single" w:sz="6" w:space="0" w:color="FF6F00"/>
              <w:left w:val="single" w:sz="6" w:space="0" w:color="FF6F00"/>
              <w:bottom w:val="single" w:sz="6" w:space="0" w:color="FF6F00"/>
              <w:right w:val="single" w:sz="6" w:space="0" w:color="FF6F00"/>
            </w:tcBorders>
          </w:tcPr>
          <w:p w14:paraId="5BBDAAA4" w14:textId="77777777" w:rsidR="00266676" w:rsidRPr="003A2BFC" w:rsidRDefault="00266676" w:rsidP="006D5195">
            <w:pPr>
              <w:spacing w:after="0" w:line="240" w:lineRule="auto"/>
              <w:jc w:val="left"/>
              <w:textAlignment w:val="baseline"/>
              <w:rPr>
                <w:rFonts w:ascii="Arial" w:eastAsia="Times New Roman" w:hAnsi="Arial" w:cs="Arial"/>
                <w:sz w:val="18"/>
                <w:szCs w:val="18"/>
                <w:lang w:eastAsia="nl-NL"/>
              </w:rPr>
            </w:pPr>
            <w:r w:rsidRPr="00B8264A">
              <w:rPr>
                <w:rFonts w:ascii="Arial" w:hAnsi="Arial" w:cs="Arial"/>
                <w:szCs w:val="20"/>
              </w:rPr>
              <w:t>* Circulair ontwerp kan een positieve bijdrage leveren aan bovenstaande strategieën. Naast circulair product ontwerp betreft dit ook het ontwerp van een business model, (productie)proces, keten(samenwerking) en productgebruik dat waard behoud van product of materiaal borgt.</w:t>
            </w:r>
          </w:p>
        </w:tc>
      </w:tr>
    </w:tbl>
    <w:p w14:paraId="1ED3495A" w14:textId="4296E135" w:rsidR="00366949" w:rsidRPr="00E8136C" w:rsidRDefault="00A02757" w:rsidP="00E8136C">
      <w:pPr>
        <w:spacing w:after="0" w:line="240" w:lineRule="auto"/>
        <w:textAlignment w:val="baseline"/>
        <w:rPr>
          <w:rFonts w:ascii="Arial" w:hAnsi="Arial" w:cs="Arial"/>
        </w:rPr>
      </w:pPr>
      <w:r w:rsidRPr="00D71858">
        <w:rPr>
          <w:rFonts w:ascii="Arial" w:eastAsia="Times New Roman" w:hAnsi="Arial" w:cs="Arial"/>
          <w:szCs w:val="20"/>
          <w:lang w:eastAsia="nl-NL"/>
        </w:rPr>
        <w:t> </w:t>
      </w:r>
      <w:r w:rsidR="00343038" w:rsidRPr="00E8136C">
        <w:rPr>
          <w:rFonts w:ascii="Arial" w:eastAsia="Times New Roman" w:hAnsi="Arial" w:cs="Arial"/>
          <w:szCs w:val="20"/>
          <w:lang w:eastAsia="nl-NL"/>
        </w:rPr>
        <w:t> </w:t>
      </w:r>
    </w:p>
    <w:p w14:paraId="2AB1B612" w14:textId="77777777" w:rsidR="00366949" w:rsidRPr="00E8136C" w:rsidRDefault="00343038" w:rsidP="00E8136C">
      <w:pPr>
        <w:pStyle w:val="ListParagraph"/>
        <w:numPr>
          <w:ilvl w:val="0"/>
          <w:numId w:val="1"/>
        </w:numPr>
        <w:spacing w:after="0" w:line="240" w:lineRule="auto"/>
        <w:jc w:val="left"/>
        <w:rPr>
          <w:rFonts w:ascii="Arial" w:hAnsi="Arial" w:cs="Arial"/>
          <w:b/>
          <w:bCs/>
          <w:sz w:val="24"/>
        </w:rPr>
      </w:pPr>
      <w:r w:rsidRPr="00E8136C">
        <w:rPr>
          <w:rFonts w:ascii="Arial" w:hAnsi="Arial" w:cs="Arial"/>
          <w:b/>
          <w:bCs/>
          <w:sz w:val="24"/>
        </w:rPr>
        <w:t>Kennis</w:t>
      </w:r>
    </w:p>
    <w:p w14:paraId="7EA2A91A" w14:textId="77777777" w:rsidR="00366949" w:rsidRPr="00BB771F" w:rsidRDefault="00343038" w:rsidP="00BB771F">
      <w:pPr>
        <w:snapToGrid w:val="0"/>
        <w:spacing w:after="0" w:line="240" w:lineRule="auto"/>
        <w:ind w:left="357"/>
        <w:jc w:val="left"/>
        <w:rPr>
          <w:rFonts w:ascii="Arial" w:hAnsi="Arial" w:cs="Arial"/>
          <w:szCs w:val="20"/>
        </w:rPr>
      </w:pPr>
      <w:r w:rsidRPr="00BB771F">
        <w:rPr>
          <w:rFonts w:ascii="Arial" w:hAnsi="Arial" w:cs="Arial"/>
          <w:szCs w:val="20"/>
        </w:rPr>
        <w:t>Hoe gaan consortiumpartners om met background en foreground kennis? Het streven is zo veel mogelijk transparantie van de resultaten. Geef indien van toepassing aan waarom gegevens of resultaten niet openbaar mogen worden gemaakt of hoe met een bepaalde periode van vertrouwelijkheid wordt omgegaan. Resultaten in een project kunnen een bepaalde periode geheim worden gehouden, maar tussen partners moeten wel afspraken worden gemaakt over welke resultaten wanneer openbaar kunnen worden gemaakt. </w:t>
      </w:r>
    </w:p>
    <w:p w14:paraId="413E3F1C" w14:textId="77777777" w:rsidR="00366949" w:rsidRPr="00BB771F" w:rsidRDefault="00366949" w:rsidP="00E8136C">
      <w:pPr>
        <w:spacing w:after="0" w:line="240" w:lineRule="auto"/>
        <w:ind w:left="360"/>
        <w:jc w:val="left"/>
        <w:textAlignment w:val="baseline"/>
        <w:rPr>
          <w:rFonts w:ascii="Arial" w:hAnsi="Arial" w:cs="Arial"/>
          <w:szCs w:val="20"/>
        </w:rPr>
      </w:pPr>
    </w:p>
    <w:p w14:paraId="0C07E7F9" w14:textId="77777777" w:rsidR="00366949" w:rsidRPr="00E8136C" w:rsidRDefault="00343038" w:rsidP="00E8136C">
      <w:pPr>
        <w:pStyle w:val="ListParagraph"/>
        <w:numPr>
          <w:ilvl w:val="0"/>
          <w:numId w:val="1"/>
        </w:numPr>
        <w:spacing w:after="0" w:line="240" w:lineRule="auto"/>
        <w:jc w:val="left"/>
        <w:rPr>
          <w:rFonts w:ascii="Arial" w:hAnsi="Arial" w:cs="Arial"/>
          <w:b/>
          <w:bCs/>
          <w:sz w:val="24"/>
        </w:rPr>
      </w:pPr>
      <w:r w:rsidRPr="00E8136C">
        <w:rPr>
          <w:rFonts w:ascii="Arial" w:hAnsi="Arial" w:cs="Arial"/>
          <w:b/>
          <w:bCs/>
          <w:sz w:val="24"/>
        </w:rPr>
        <w:t>Organisatie van de samenwerking</w:t>
      </w:r>
    </w:p>
    <w:p w14:paraId="265AE3EC" w14:textId="77777777" w:rsidR="00366949" w:rsidRPr="00E8136C" w:rsidRDefault="00343038" w:rsidP="00E8136C">
      <w:pPr>
        <w:spacing w:after="0" w:line="240" w:lineRule="auto"/>
        <w:ind w:left="360"/>
        <w:jc w:val="left"/>
        <w:textAlignment w:val="baseline"/>
        <w:rPr>
          <w:rFonts w:ascii="Arial" w:hAnsi="Arial" w:cs="Arial"/>
          <w:szCs w:val="20"/>
        </w:rPr>
      </w:pPr>
      <w:r w:rsidRPr="00E8136C">
        <w:rPr>
          <w:rFonts w:ascii="Arial" w:hAnsi="Arial" w:cs="Arial"/>
          <w:szCs w:val="20"/>
        </w:rPr>
        <w:t>Geef aan hoe de samenwerking binnen het samenwerkingsproject is georganiseerd, naast de financiële afspraken. Denk hierbij aan hoe het consortium is gekomen tot de gezamenlijk gedefinieerde projectdoelen, het werken meerdere locaties, het eventueel gebruik maken van apparatuur van bedrijven, betrokkenheid en begeleiding (operationeel) vanuit alle partijen, inhoudelijk overleg, samenwerking en kennisdeling. Bij projecten met meerdere werkpakketten moet aangeven worden hoe de samenwerking tussen werkpakketten is georganiseerd.</w:t>
      </w:r>
    </w:p>
    <w:sectPr w:rsidR="00366949" w:rsidRPr="00E8136C" w:rsidSect="00BB771F">
      <w:headerReference w:type="default" r:id="rId12"/>
      <w:footerReference w:type="default" r:id="rId13"/>
      <w:pgSz w:w="11906" w:h="16838"/>
      <w:pgMar w:top="2806" w:right="1440" w:bottom="1217" w:left="1440" w:header="136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901CF" w14:textId="77777777" w:rsidR="00E82B25" w:rsidRDefault="00E82B25">
      <w:pPr>
        <w:spacing w:after="0" w:line="240" w:lineRule="auto"/>
      </w:pPr>
      <w:r>
        <w:separator/>
      </w:r>
    </w:p>
  </w:endnote>
  <w:endnote w:type="continuationSeparator" w:id="0">
    <w:p w14:paraId="1D804E1A" w14:textId="77777777" w:rsidR="00E82B25" w:rsidRDefault="00E82B25">
      <w:pPr>
        <w:spacing w:after="0" w:line="240" w:lineRule="auto"/>
      </w:pPr>
      <w:r>
        <w:continuationSeparator/>
      </w:r>
    </w:p>
  </w:endnote>
  <w:endnote w:type="continuationNotice" w:id="1">
    <w:p w14:paraId="009591CF" w14:textId="77777777" w:rsidR="00E82B25" w:rsidRDefault="00E82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DD93" w14:textId="77777777" w:rsidR="00E8136C" w:rsidRDefault="00E8136C" w:rsidP="00E8136C">
    <w:pPr>
      <w:pStyle w:val="Footer"/>
      <w:ind w:left="142"/>
      <w:rPr>
        <w:rFonts w:ascii="Arial" w:hAnsi="Arial" w:cs="Arial"/>
        <w:sz w:val="18"/>
        <w:szCs w:val="18"/>
      </w:rPr>
    </w:pPr>
  </w:p>
  <w:p w14:paraId="29BC4105" w14:textId="48A75B34" w:rsidR="00161A16" w:rsidRPr="00E8136C" w:rsidRDefault="00E8136C" w:rsidP="00E8136C">
    <w:pPr>
      <w:pStyle w:val="Footer"/>
      <w:ind w:left="142"/>
      <w:rPr>
        <w:rFonts w:ascii="Arial" w:hAnsi="Arial" w:cs="Arial"/>
        <w:i/>
        <w:iCs/>
        <w:sz w:val="18"/>
        <w:szCs w:val="18"/>
      </w:rPr>
    </w:pPr>
    <w:r w:rsidRPr="00E8136C">
      <w:rPr>
        <w:rFonts w:ascii="Arial" w:hAnsi="Arial" w:cs="Arial"/>
        <w:sz w:val="18"/>
        <w:szCs w:val="18"/>
      </w:rPr>
      <w:t xml:space="preserve">Template Projecttoelichting PPS Innovatieregeling TKI HTSM | </w:t>
    </w:r>
    <w:r w:rsidRPr="00E8136C">
      <w:rPr>
        <w:rFonts w:ascii="Arial" w:hAnsi="Arial" w:cs="Arial"/>
        <w:i/>
        <w:iCs/>
        <w:sz w:val="18"/>
        <w:szCs w:val="18"/>
      </w:rPr>
      <w:t>Versie 1.</w:t>
    </w:r>
    <w:r w:rsidR="00DF29AE">
      <w:rPr>
        <w:rFonts w:ascii="Arial" w:hAnsi="Arial" w:cs="Arial"/>
        <w:i/>
        <w:i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B576A" w14:textId="77777777" w:rsidR="00E82B25" w:rsidRDefault="00E82B25">
      <w:pPr>
        <w:spacing w:after="0" w:line="240" w:lineRule="auto"/>
      </w:pPr>
      <w:r>
        <w:rPr>
          <w:color w:val="000000"/>
        </w:rPr>
        <w:separator/>
      </w:r>
    </w:p>
  </w:footnote>
  <w:footnote w:type="continuationSeparator" w:id="0">
    <w:p w14:paraId="142CB494" w14:textId="77777777" w:rsidR="00E82B25" w:rsidRDefault="00E82B25">
      <w:pPr>
        <w:spacing w:after="0" w:line="240" w:lineRule="auto"/>
      </w:pPr>
      <w:r>
        <w:continuationSeparator/>
      </w:r>
    </w:p>
  </w:footnote>
  <w:footnote w:type="continuationNotice" w:id="1">
    <w:p w14:paraId="4A94F122" w14:textId="77777777" w:rsidR="00E82B25" w:rsidRDefault="00E82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CB9A" w14:textId="77777777" w:rsidR="00161A16" w:rsidRDefault="00E8136C">
    <w:pPr>
      <w:pStyle w:val="Header"/>
    </w:pPr>
    <w:r>
      <w:rPr>
        <w:noProof/>
      </w:rPr>
      <w:drawing>
        <wp:anchor distT="0" distB="0" distL="114300" distR="114300" simplePos="0" relativeHeight="251658240" behindDoc="1" locked="0" layoutInCell="1" allowOverlap="1" wp14:anchorId="3AB971B4" wp14:editId="774BCB19">
          <wp:simplePos x="0" y="0"/>
          <wp:positionH relativeFrom="column">
            <wp:posOffset>-44824</wp:posOffset>
          </wp:positionH>
          <wp:positionV relativeFrom="paragraph">
            <wp:posOffset>-478790</wp:posOffset>
          </wp:positionV>
          <wp:extent cx="5731510" cy="1089025"/>
          <wp:effectExtent l="0" t="0" r="0" b="3175"/>
          <wp:wrapNone/>
          <wp:docPr id="4325549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54982" name="Afbeelding 432554982"/>
                  <pic:cNvPicPr/>
                </pic:nvPicPr>
                <pic:blipFill>
                  <a:blip r:embed="rId1">
                    <a:extLst>
                      <a:ext uri="{28A0092B-C50C-407E-A947-70E740481C1C}">
                        <a14:useLocalDpi xmlns:a14="http://schemas.microsoft.com/office/drawing/2010/main" val="0"/>
                      </a:ext>
                    </a:extLst>
                  </a:blip>
                  <a:stretch>
                    <a:fillRect/>
                  </a:stretch>
                </pic:blipFill>
                <pic:spPr>
                  <a:xfrm>
                    <a:off x="0" y="0"/>
                    <a:ext cx="5731510" cy="1089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A65"/>
    <w:multiLevelType w:val="multilevel"/>
    <w:tmpl w:val="E4B6ADD6"/>
    <w:lvl w:ilvl="0">
      <w:numFmt w:val="bullet"/>
      <w:lvlText w:val="-"/>
      <w:lvlJc w:val="left"/>
      <w:pPr>
        <w:ind w:left="1069" w:hanging="360"/>
      </w:pPr>
      <w:rPr>
        <w:rFonts w:ascii="Calibri" w:eastAsia="Times New Roman" w:hAnsi="Calibri" w:cs="Calibri"/>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 w15:restartNumberingAfterBreak="0">
    <w:nsid w:val="080F68D9"/>
    <w:multiLevelType w:val="hybridMultilevel"/>
    <w:tmpl w:val="34CC050A"/>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C5956B8"/>
    <w:multiLevelType w:val="multilevel"/>
    <w:tmpl w:val="55F2796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27849DE"/>
    <w:multiLevelType w:val="multilevel"/>
    <w:tmpl w:val="0D329FD4"/>
    <w:lvl w:ilvl="0">
      <w:numFmt w:val="bullet"/>
      <w:lvlText w:val=""/>
      <w:lvlJc w:val="left"/>
      <w:pPr>
        <w:ind w:left="1080"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200A5C2B"/>
    <w:multiLevelType w:val="multilevel"/>
    <w:tmpl w:val="705847DC"/>
    <w:lvl w:ilvl="0">
      <w:numFmt w:val="bullet"/>
      <w:lvlText w:val=""/>
      <w:lvlJc w:val="left"/>
      <w:pPr>
        <w:ind w:left="1080"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3FAE2581"/>
    <w:multiLevelType w:val="hybridMultilevel"/>
    <w:tmpl w:val="F218128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7F64B5D"/>
    <w:multiLevelType w:val="multilevel"/>
    <w:tmpl w:val="E6C472FC"/>
    <w:lvl w:ilvl="0">
      <w:numFmt w:val="bullet"/>
      <w:lvlText w:val=""/>
      <w:lvlJc w:val="left"/>
      <w:pPr>
        <w:ind w:left="1080"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7" w15:restartNumberingAfterBreak="0">
    <w:nsid w:val="5D6A7666"/>
    <w:multiLevelType w:val="multilevel"/>
    <w:tmpl w:val="04E4F7B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 w15:restartNumberingAfterBreak="0">
    <w:nsid w:val="74884C65"/>
    <w:multiLevelType w:val="multilevel"/>
    <w:tmpl w:val="EC2267E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9" w15:restartNumberingAfterBreak="0">
    <w:nsid w:val="76D239AC"/>
    <w:multiLevelType w:val="hybridMultilevel"/>
    <w:tmpl w:val="67605F4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055398005">
    <w:abstractNumId w:val="8"/>
  </w:num>
  <w:num w:numId="2" w16cid:durableId="34930754">
    <w:abstractNumId w:val="3"/>
  </w:num>
  <w:num w:numId="3" w16cid:durableId="1574120763">
    <w:abstractNumId w:val="2"/>
  </w:num>
  <w:num w:numId="4" w16cid:durableId="561141259">
    <w:abstractNumId w:val="4"/>
  </w:num>
  <w:num w:numId="5" w16cid:durableId="1324502272">
    <w:abstractNumId w:val="6"/>
  </w:num>
  <w:num w:numId="6" w16cid:durableId="733967007">
    <w:abstractNumId w:val="0"/>
  </w:num>
  <w:num w:numId="7" w16cid:durableId="1484543941">
    <w:abstractNumId w:val="7"/>
  </w:num>
  <w:num w:numId="8" w16cid:durableId="1492913904">
    <w:abstractNumId w:val="5"/>
  </w:num>
  <w:num w:numId="9" w16cid:durableId="1261718058">
    <w:abstractNumId w:val="9"/>
  </w:num>
  <w:num w:numId="10" w16cid:durableId="575866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49"/>
    <w:rsid w:val="00016CCC"/>
    <w:rsid w:val="00050BA8"/>
    <w:rsid w:val="000A5927"/>
    <w:rsid w:val="00161A16"/>
    <w:rsid w:val="002254E0"/>
    <w:rsid w:val="002413F7"/>
    <w:rsid w:val="00266676"/>
    <w:rsid w:val="002A3C4B"/>
    <w:rsid w:val="00343038"/>
    <w:rsid w:val="00353DAB"/>
    <w:rsid w:val="00363124"/>
    <w:rsid w:val="00364D21"/>
    <w:rsid w:val="00366949"/>
    <w:rsid w:val="003D6C97"/>
    <w:rsid w:val="004156A5"/>
    <w:rsid w:val="004A6F65"/>
    <w:rsid w:val="004B4360"/>
    <w:rsid w:val="004B777D"/>
    <w:rsid w:val="004D4F04"/>
    <w:rsid w:val="00545260"/>
    <w:rsid w:val="00562358"/>
    <w:rsid w:val="00572B5D"/>
    <w:rsid w:val="005C2A35"/>
    <w:rsid w:val="005E6DDB"/>
    <w:rsid w:val="005F4B10"/>
    <w:rsid w:val="00600BAF"/>
    <w:rsid w:val="00617EE5"/>
    <w:rsid w:val="0063481E"/>
    <w:rsid w:val="006427C2"/>
    <w:rsid w:val="006D5256"/>
    <w:rsid w:val="006D78F2"/>
    <w:rsid w:val="007615A9"/>
    <w:rsid w:val="007B5357"/>
    <w:rsid w:val="007E6625"/>
    <w:rsid w:val="00843153"/>
    <w:rsid w:val="00875668"/>
    <w:rsid w:val="008A2200"/>
    <w:rsid w:val="008C59D0"/>
    <w:rsid w:val="008E1200"/>
    <w:rsid w:val="009B494D"/>
    <w:rsid w:val="009E2BAF"/>
    <w:rsid w:val="00A02757"/>
    <w:rsid w:val="00A458CB"/>
    <w:rsid w:val="00A555A6"/>
    <w:rsid w:val="00A603BF"/>
    <w:rsid w:val="00B8264A"/>
    <w:rsid w:val="00BB771F"/>
    <w:rsid w:val="00C802EC"/>
    <w:rsid w:val="00C86CC5"/>
    <w:rsid w:val="00CB1358"/>
    <w:rsid w:val="00CD2D33"/>
    <w:rsid w:val="00CD3C1B"/>
    <w:rsid w:val="00CE7C64"/>
    <w:rsid w:val="00D15889"/>
    <w:rsid w:val="00D53FA6"/>
    <w:rsid w:val="00DF29AE"/>
    <w:rsid w:val="00E8136C"/>
    <w:rsid w:val="00E82B25"/>
    <w:rsid w:val="00E94654"/>
    <w:rsid w:val="00EB664D"/>
    <w:rsid w:val="00EC08DE"/>
    <w:rsid w:val="00EC4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7F94F"/>
  <w15:docId w15:val="{3FEE5E38-C8CE-F54D-A697-B99B8E10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nl-NL"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360" w:lineRule="auto"/>
      <w:jc w:val="both"/>
    </w:pPr>
    <w:rPr>
      <w:rFonts w:ascii="Verdana" w:eastAsia="Cambria" w:hAnsi="Verdana"/>
      <w:kern w:val="0"/>
      <w:sz w:val="20"/>
      <w:szCs w:val="24"/>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uiPriority w:val="34"/>
    <w:qFormat/>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Verdana" w:eastAsia="Cambria" w:hAnsi="Verdana" w:cs="Times New Roman"/>
      <w:kern w:val="0"/>
      <w:sz w:val="20"/>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Verdana" w:eastAsia="Cambria" w:hAnsi="Verdana" w:cs="Times New Roman"/>
      <w:kern w:val="0"/>
      <w:sz w:val="20"/>
      <w:szCs w:val="24"/>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jksoverheid.nl/documenten/beleidsnotas/2023/02/03/nationaal-programma-circulaire-economie-2023-203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ollandhightech.formtitan.com/ftproject/projectaanvraa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d3f4ba-26bf-49ab-a713-259a5cad7d99">
      <Terms xmlns="http://schemas.microsoft.com/office/infopath/2007/PartnerControls"/>
    </lcf76f155ced4ddcb4097134ff3c332f>
    <TaxCatchAll xmlns="85b16ead-8036-4e4b-81f8-4fa216d4ad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3B3B4550615B4CA578E05FECBA2D30" ma:contentTypeVersion="12" ma:contentTypeDescription="Een nieuw document maken." ma:contentTypeScope="" ma:versionID="3a304484a25ff85d5e1224f4a97d8a39">
  <xsd:schema xmlns:xsd="http://www.w3.org/2001/XMLSchema" xmlns:xs="http://www.w3.org/2001/XMLSchema" xmlns:p="http://schemas.microsoft.com/office/2006/metadata/properties" xmlns:ns2="58d3f4ba-26bf-49ab-a713-259a5cad7d99" xmlns:ns3="85b16ead-8036-4e4b-81f8-4fa216d4ad60" targetNamespace="http://schemas.microsoft.com/office/2006/metadata/properties" ma:root="true" ma:fieldsID="03fe9fcd7edca3f2e6d8500e640d067a" ns2:_="" ns3:_="">
    <xsd:import namespace="58d3f4ba-26bf-49ab-a713-259a5cad7d99"/>
    <xsd:import namespace="85b16ead-8036-4e4b-81f8-4fa216d4a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3f4ba-26bf-49ab-a713-259a5cad7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bbda61b-cbc7-4bd8-bdb8-164436f0bb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16ead-8036-4e4b-81f8-4fa216d4ad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41b7c5-8372-485d-b2ad-ea6da47cb34e}" ma:internalName="TaxCatchAll" ma:showField="CatchAllData" ma:web="85b16ead-8036-4e4b-81f8-4fa216d4a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69DD4-5594-4A6B-BDFC-A63EED31C945}">
  <ds:schemaRefs>
    <ds:schemaRef ds:uri="http://schemas.microsoft.com/office/2006/metadata/properties"/>
    <ds:schemaRef ds:uri="http://schemas.microsoft.com/office/infopath/2007/PartnerControls"/>
    <ds:schemaRef ds:uri="58d3f4ba-26bf-49ab-a713-259a5cad7d99"/>
    <ds:schemaRef ds:uri="85b16ead-8036-4e4b-81f8-4fa216d4ad60"/>
  </ds:schemaRefs>
</ds:datastoreItem>
</file>

<file path=customXml/itemProps2.xml><?xml version="1.0" encoding="utf-8"?>
<ds:datastoreItem xmlns:ds="http://schemas.openxmlformats.org/officeDocument/2006/customXml" ds:itemID="{AA9A2D3B-CE99-46B4-95B3-A5FE8FFA44A7}">
  <ds:schemaRefs>
    <ds:schemaRef ds:uri="http://schemas.microsoft.com/sharepoint/v3/contenttype/forms"/>
  </ds:schemaRefs>
</ds:datastoreItem>
</file>

<file path=customXml/itemProps3.xml><?xml version="1.0" encoding="utf-8"?>
<ds:datastoreItem xmlns:ds="http://schemas.openxmlformats.org/officeDocument/2006/customXml" ds:itemID="{968BA657-5F43-404F-B5FF-43C286B6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3f4ba-26bf-49ab-a713-259a5cad7d99"/>
    <ds:schemaRef ds:uri="85b16ead-8036-4e4b-81f8-4fa216d4a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4315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Eikelenboom | Holland High Tech</dc:creator>
  <dc:description/>
  <cp:lastModifiedBy>Ming Eikelenboom | Holland High Tech</cp:lastModifiedBy>
  <cp:revision>18</cp:revision>
  <dcterms:created xsi:type="dcterms:W3CDTF">2025-02-24T16:49:00Z</dcterms:created>
  <dcterms:modified xsi:type="dcterms:W3CDTF">2025-04-22T09:41:00Z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0x010100F33B3B4550615B4CA578E05FECBA2D30</vt:lpwstr>
  </property>
  <property fmtid="{D5CDD505-2E9C-101B-9397-08002B2CF9AE}" pid="3" name="MediaServiceImageTags">
    <vt:lpwstr/>
  </property>
</Properties>
</file>